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Find the equation of the line.</w:t>
      </w:r>
    </w:p>
    <w:p w:rsidR="00000000" w:rsidDel="00000000" w:rsidP="00000000" w:rsidRDefault="00000000" w:rsidRPr="00000000" w14:paraId="00000002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Passes through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(3,4)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and has a slope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m=1/2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Passes through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(-2,3)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and has a slope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m=-4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Passes through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(3,4)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and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(2,-1)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highlight w:val="white"/>
          <w:rtl w:val="0"/>
        </w:rPr>
        <w:t xml:space="preserve">Do you not know that the unrighteous will not inherit the kingdom of God? Do not be deceived. Neither fornicators, nor idolaters, nor adulterers, nor </w:t>
      </w:r>
      <w:r w:rsidDel="00000000" w:rsidR="00000000" w:rsidRPr="00000000">
        <w:rPr>
          <w:rFonts w:ascii="Quattrocento Sans" w:cs="Quattrocento Sans" w:eastAsia="Quattrocento Sans" w:hAnsi="Quattrocento Sans"/>
          <w:sz w:val="15"/>
          <w:szCs w:val="15"/>
          <w:highlight w:val="white"/>
          <w:vertAlign w:val="superscript"/>
          <w:rtl w:val="0"/>
        </w:rPr>
        <w:t xml:space="preserve">[</w:t>
      </w:r>
      <w:hyperlink r:id="rId6">
        <w:r w:rsidDel="00000000" w:rsidR="00000000" w:rsidRPr="00000000">
          <w:rPr>
            <w:rFonts w:ascii="Quattrocento Sans" w:cs="Quattrocento Sans" w:eastAsia="Quattrocento Sans" w:hAnsi="Quattrocento Sans"/>
            <w:color w:val="4a4a4a"/>
            <w:sz w:val="15"/>
            <w:szCs w:val="15"/>
            <w:highlight w:val="white"/>
            <w:u w:val="single"/>
            <w:vertAlign w:val="superscript"/>
            <w:rtl w:val="0"/>
          </w:rPr>
          <w:t xml:space="preserve">a</w:t>
        </w:r>
      </w:hyperlink>
      <w:r w:rsidDel="00000000" w:rsidR="00000000" w:rsidRPr="00000000">
        <w:rPr>
          <w:rFonts w:ascii="Quattrocento Sans" w:cs="Quattrocento Sans" w:eastAsia="Quattrocento Sans" w:hAnsi="Quattrocento Sans"/>
          <w:sz w:val="15"/>
          <w:szCs w:val="15"/>
          <w:highlight w:val="white"/>
          <w:vertAlign w:val="superscript"/>
          <w:rtl w:val="0"/>
        </w:rPr>
        <w:t xml:space="preserve">]</w:t>
      </w:r>
      <w:r w:rsidDel="00000000" w:rsidR="00000000" w:rsidRPr="00000000">
        <w:rPr>
          <w:rFonts w:ascii="Quattrocento Sans" w:cs="Quattrocento Sans" w:eastAsia="Quattrocento Sans" w:hAnsi="Quattrocento Sans"/>
          <w:highlight w:val="white"/>
          <w:rtl w:val="0"/>
        </w:rPr>
        <w:t xml:space="preserve">homosexuals, nor sodomites,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highlight w:val="white"/>
          <w:vertAlign w:val="superscript"/>
          <w:rtl w:val="0"/>
        </w:rPr>
        <w:t xml:space="preserve"> </w:t>
      </w:r>
      <w:r w:rsidDel="00000000" w:rsidR="00000000" w:rsidRPr="00000000">
        <w:rPr>
          <w:rFonts w:ascii="Quattrocento Sans" w:cs="Quattrocento Sans" w:eastAsia="Quattrocento Sans" w:hAnsi="Quattrocento Sans"/>
          <w:highlight w:val="white"/>
          <w:rtl w:val="0"/>
        </w:rPr>
        <w:t xml:space="preserve">nor thieves, nor covetous, nor drunkards, nor revilers, nor extortioners will inherit the kingdom of God.  1 Corinthians 6:9-10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992.1259842519685" w:right="99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1+Corintios+6%3A9-10&amp;version=NKJV#fen-NKJV-28477a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