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CA" w:rsidRDefault="00075FCA" w:rsidP="00075FCA">
      <w:pPr>
        <w:tabs>
          <w:tab w:val="left" w:pos="5295"/>
          <w:tab w:val="left" w:pos="6015"/>
        </w:tabs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              </w:t>
      </w:r>
    </w:p>
    <w:p w:rsidR="004C34E6" w:rsidRDefault="00075FCA" w:rsidP="00075FCA">
      <w:pPr>
        <w:tabs>
          <w:tab w:val="left" w:pos="5295"/>
          <w:tab w:val="left" w:pos="6015"/>
        </w:tabs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            </w:t>
      </w:r>
      <w:r w:rsidR="00697F65" w:rsidRPr="00697F65">
        <w:rPr>
          <w:b/>
          <w:color w:val="0000FF"/>
          <w:sz w:val="28"/>
          <w:szCs w:val="28"/>
        </w:rPr>
        <w:t>49. Aplicaciones de la Integral. Excedente del productor</w:t>
      </w:r>
    </w:p>
    <w:p w:rsidR="00697F65" w:rsidRDefault="00697F65" w:rsidP="00697F65">
      <w:pPr>
        <w:pStyle w:val="ListParagraph"/>
        <w:tabs>
          <w:tab w:val="left" w:pos="5295"/>
          <w:tab w:val="left" w:pos="6015"/>
        </w:tabs>
        <w:ind w:left="1440"/>
        <w:rPr>
          <w:rFonts w:eastAsiaTheme="minorEastAsia"/>
          <w:b/>
          <w:szCs w:val="24"/>
        </w:rPr>
      </w:pPr>
      <w:r w:rsidRPr="00697F65">
        <w:rPr>
          <w:rFonts w:eastAsiaTheme="minorEastAsia"/>
          <w:b/>
          <w:szCs w:val="24"/>
        </w:rPr>
        <w:t>Halle el superávit del productor, en cada caso. P precio</w:t>
      </w:r>
      <w:r>
        <w:rPr>
          <w:rFonts w:eastAsiaTheme="minorEastAsia"/>
          <w:b/>
          <w:szCs w:val="24"/>
        </w:rPr>
        <w:t xml:space="preserve"> </w:t>
      </w:r>
      <w:r w:rsidRPr="00697F65">
        <w:rPr>
          <w:rFonts w:eastAsiaTheme="minorEastAsia"/>
          <w:b/>
          <w:szCs w:val="24"/>
        </w:rPr>
        <w:t>Vigente.</w:t>
      </w:r>
    </w:p>
    <w:p w:rsidR="00697F65" w:rsidRDefault="00697F65" w:rsidP="00697F65">
      <w:pPr>
        <w:pStyle w:val="ListParagraph"/>
        <w:tabs>
          <w:tab w:val="left" w:pos="5295"/>
          <w:tab w:val="left" w:pos="6015"/>
        </w:tabs>
        <w:ind w:left="1440"/>
        <w:rPr>
          <w:rFonts w:eastAsiaTheme="minorEastAsia"/>
          <w:b/>
          <w:szCs w:val="24"/>
        </w:rPr>
      </w:pPr>
    </w:p>
    <w:p w:rsidR="00697F65" w:rsidRPr="00697F65" w:rsidRDefault="00697F65" w:rsidP="00697F65">
      <w:pPr>
        <w:pStyle w:val="ListParagraph"/>
        <w:tabs>
          <w:tab w:val="left" w:pos="5295"/>
          <w:tab w:val="left" w:pos="6015"/>
        </w:tabs>
        <w:ind w:left="1440"/>
        <w:rPr>
          <w:rFonts w:eastAsiaTheme="minorEastAsia"/>
          <w:b/>
          <w:szCs w:val="24"/>
        </w:rPr>
      </w:pPr>
    </w:p>
    <w:p w:rsidR="00697F65" w:rsidRDefault="00697F65" w:rsidP="00697F65">
      <w:pPr>
        <w:pStyle w:val="ListParagraph"/>
        <w:numPr>
          <w:ilvl w:val="0"/>
          <w:numId w:val="16"/>
        </w:numPr>
        <w:tabs>
          <w:tab w:val="left" w:pos="5295"/>
          <w:tab w:val="left" w:pos="6015"/>
        </w:tabs>
        <w:rPr>
          <w:rFonts w:eastAsiaTheme="minorEastAsia"/>
          <w:szCs w:val="24"/>
        </w:rPr>
      </w:pP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Cs w:val="24"/>
                <w:lang w:val="en-US"/>
              </w:rPr>
              <m:t>10</m:t>
            </m:r>
          </m:sup>
          <m:e>
            <m:r>
              <w:rPr>
                <w:rFonts w:ascii="Cambria Math" w:eastAsiaTheme="minorEastAsia" w:hAnsi="Cambria Math"/>
                <w:szCs w:val="24"/>
              </w:rPr>
              <m:t>(P-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3+0.01</m:t>
                </m:r>
              </m:e>
            </m:d>
            <m:sSup>
              <m:sSupPr>
                <m:ctrlPr>
                  <w:rPr>
                    <w:rFonts w:ascii="Cambria Math" w:eastAsiaTheme="minorEastAsia" w:hAnsi="Cambria Math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Cs w:val="24"/>
              </w:rPr>
              <m:t>)</m:t>
            </m:r>
          </m:e>
        </m:nary>
        <m:r>
          <w:rPr>
            <w:rFonts w:ascii="Cambria Math" w:eastAsiaTheme="minorEastAsia" w:hAnsi="Cambria Math"/>
            <w:szCs w:val="24"/>
          </w:rPr>
          <m:t xml:space="preserve">dx </m:t>
        </m:r>
      </m:oMath>
    </w:p>
    <w:p w:rsidR="00697F65" w:rsidRDefault="00697F65" w:rsidP="00697F65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697F65" w:rsidRDefault="00697F65" w:rsidP="00697F65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697F65" w:rsidRPr="00697F65" w:rsidRDefault="00697F65" w:rsidP="00697F65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697F65" w:rsidRDefault="00697F65" w:rsidP="00697F65">
      <w:pPr>
        <w:pStyle w:val="ListParagraph"/>
        <w:numPr>
          <w:ilvl w:val="0"/>
          <w:numId w:val="16"/>
        </w:numPr>
        <w:tabs>
          <w:tab w:val="left" w:pos="5295"/>
          <w:tab w:val="left" w:pos="6015"/>
        </w:tabs>
        <w:rPr>
          <w:rFonts w:eastAsiaTheme="minorEastAsia"/>
          <w:szCs w:val="24"/>
        </w:rPr>
      </w:pP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Cs w:val="24"/>
                <w:lang w:val="en-US"/>
              </w:rPr>
              <m:t>20</m:t>
            </m:r>
          </m:sup>
          <m:e>
            <m:r>
              <w:rPr>
                <w:rFonts w:ascii="Cambria Math" w:eastAsiaTheme="minorEastAsia" w:hAnsi="Cambria Math"/>
                <w:szCs w:val="24"/>
              </w:rPr>
              <m:t>(P-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200+0.2</m:t>
                </m:r>
              </m:e>
            </m:d>
            <m:sSup>
              <m:sSupPr>
                <m:ctrlPr>
                  <w:rPr>
                    <w:rFonts w:ascii="Cambria Math" w:eastAsiaTheme="minorEastAsia" w:hAnsi="Cambria Math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Cs w:val="24"/>
                  </w:rPr>
                  <m:t>3/2</m:t>
                </m:r>
              </m:sup>
            </m:sSup>
            <m:r>
              <w:rPr>
                <w:rFonts w:ascii="Cambria Math" w:eastAsiaTheme="minorEastAsia" w:hAnsi="Cambria Math"/>
                <w:szCs w:val="24"/>
              </w:rPr>
              <m:t>)</m:t>
            </m:r>
          </m:e>
        </m:nary>
        <m:r>
          <w:rPr>
            <w:rFonts w:ascii="Cambria Math" w:eastAsiaTheme="minorEastAsia" w:hAnsi="Cambria Math"/>
            <w:szCs w:val="24"/>
          </w:rPr>
          <m:t xml:space="preserve">dx </m:t>
        </m:r>
      </m:oMath>
    </w:p>
    <w:p w:rsidR="00697F65" w:rsidRDefault="00697F65" w:rsidP="00697F65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697F65" w:rsidRDefault="00697F65" w:rsidP="00697F65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697F65" w:rsidRPr="00697F65" w:rsidRDefault="00697F65" w:rsidP="00697F65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697F65" w:rsidRDefault="00697F65" w:rsidP="00697F65">
      <w:pPr>
        <w:pStyle w:val="ListParagraph"/>
        <w:numPr>
          <w:ilvl w:val="0"/>
          <w:numId w:val="16"/>
        </w:numPr>
        <w:tabs>
          <w:tab w:val="left" w:pos="5295"/>
          <w:tab w:val="left" w:pos="6015"/>
        </w:tabs>
        <w:rPr>
          <w:rFonts w:eastAsiaTheme="minorEastAsia"/>
          <w:szCs w:val="24"/>
        </w:rPr>
      </w:pP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Cs w:val="24"/>
                <w:lang w:val="en-US"/>
              </w:rPr>
              <m:t>100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P-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20+0.1x</m:t>
                    </m:r>
                  </m:e>
                </m:d>
                <m:r>
                  <w:rPr>
                    <w:rFonts w:ascii="Cambria Math" w:eastAsiaTheme="minorEastAsia" w:hAnsi="Cambria Math"/>
                    <w:szCs w:val="24"/>
                  </w:rPr>
                  <m:t xml:space="preserve"> </m:t>
                </m:r>
              </m:e>
            </m:d>
          </m:e>
        </m:nary>
        <m:r>
          <w:rPr>
            <w:rFonts w:ascii="Cambria Math" w:eastAsiaTheme="minorEastAsia" w:hAnsi="Cambria Math"/>
            <w:szCs w:val="24"/>
          </w:rPr>
          <m:t xml:space="preserve">dx </m:t>
        </m:r>
      </m:oMath>
    </w:p>
    <w:p w:rsidR="00697F65" w:rsidRDefault="00697F65" w:rsidP="00697F65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697F65" w:rsidRDefault="00697F65" w:rsidP="00697F65">
      <w:pPr>
        <w:tabs>
          <w:tab w:val="left" w:pos="5295"/>
          <w:tab w:val="left" w:pos="6015"/>
        </w:tabs>
        <w:rPr>
          <w:rFonts w:eastAsiaTheme="minorEastAsia"/>
          <w:szCs w:val="24"/>
        </w:rPr>
      </w:pPr>
    </w:p>
    <w:p w:rsidR="00697F65" w:rsidRPr="00697F65" w:rsidRDefault="00697F65" w:rsidP="00697F65">
      <w:pPr>
        <w:tabs>
          <w:tab w:val="left" w:pos="5295"/>
          <w:tab w:val="left" w:pos="6015"/>
        </w:tabs>
        <w:rPr>
          <w:rFonts w:eastAsiaTheme="minorEastAsia"/>
          <w:szCs w:val="24"/>
        </w:rPr>
      </w:pPr>
      <w:bookmarkStart w:id="0" w:name="_GoBack"/>
      <w:bookmarkEnd w:id="0"/>
    </w:p>
    <w:p w:rsidR="00697F65" w:rsidRPr="00714B35" w:rsidRDefault="00697F65" w:rsidP="00697F65">
      <w:pPr>
        <w:pStyle w:val="ListParagraph"/>
        <w:numPr>
          <w:ilvl w:val="0"/>
          <w:numId w:val="16"/>
        </w:numPr>
        <w:tabs>
          <w:tab w:val="left" w:pos="5295"/>
          <w:tab w:val="left" w:pos="6015"/>
        </w:tabs>
        <w:rPr>
          <w:rFonts w:eastAsiaTheme="minorEastAsia"/>
          <w:szCs w:val="24"/>
        </w:rPr>
      </w:pP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Cs w:val="24"/>
                <w:lang w:val="en-US"/>
              </w:rPr>
              <m:t>50</m:t>
            </m:r>
          </m:sup>
          <m:e>
            <m:r>
              <w:rPr>
                <w:rFonts w:ascii="Cambria Math" w:eastAsiaTheme="minorEastAsia" w:hAnsi="Cambria Math"/>
                <w:szCs w:val="24"/>
              </w:rPr>
              <m:t>(P-(100+</m:t>
            </m:r>
            <m:sSup>
              <m:sSupPr>
                <m:ctrlPr>
                  <w:rPr>
                    <w:rFonts w:ascii="Cambria Math" w:eastAsiaTheme="minorEastAsia" w:hAnsi="Cambria Math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Cs w:val="24"/>
                  </w:rPr>
                  <m:t>-x</m:t>
                </m:r>
              </m:sup>
            </m:sSup>
            <m:r>
              <w:rPr>
                <w:rFonts w:ascii="Cambria Math" w:eastAsiaTheme="minorEastAsia" w:hAnsi="Cambria Math"/>
                <w:szCs w:val="24"/>
              </w:rPr>
              <m:t>))</m:t>
            </m:r>
          </m:e>
        </m:nary>
        <m:r>
          <w:rPr>
            <w:rFonts w:ascii="Cambria Math" w:eastAsiaTheme="minorEastAsia" w:hAnsi="Cambria Math"/>
            <w:szCs w:val="24"/>
          </w:rPr>
          <m:t xml:space="preserve">dx </m:t>
        </m:r>
      </m:oMath>
    </w:p>
    <w:p w:rsidR="00B65B60" w:rsidRDefault="00B65B60" w:rsidP="00697F65">
      <w:pPr>
        <w:pStyle w:val="ListParagraph"/>
        <w:tabs>
          <w:tab w:val="left" w:pos="5295"/>
          <w:tab w:val="left" w:pos="6015"/>
        </w:tabs>
        <w:ind w:left="1440"/>
        <w:rPr>
          <w:rFonts w:eastAsiaTheme="minorEastAsia"/>
          <w:szCs w:val="24"/>
        </w:rPr>
      </w:pPr>
    </w:p>
    <w:sectPr w:rsidR="00B65B60" w:rsidSect="00EE3DD6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DD6" w:rsidRDefault="00EE3DD6" w:rsidP="00EE3DD6">
      <w:pPr>
        <w:spacing w:after="0" w:line="240" w:lineRule="auto"/>
      </w:pPr>
      <w:r>
        <w:separator/>
      </w:r>
    </w:p>
  </w:endnote>
  <w:endnote w:type="continuationSeparator" w:id="0">
    <w:p w:rsidR="00EE3DD6" w:rsidRDefault="00EE3DD6" w:rsidP="00EE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D6" w:rsidRPr="00EE3DD6" w:rsidRDefault="00697F65">
    <w:pPr>
      <w:pStyle w:val="Footer"/>
      <w:rPr>
        <w:b/>
      </w:rPr>
    </w:pPr>
    <w:hyperlink r:id="rId1" w:history="1">
      <w:r w:rsidR="00EE3DD6" w:rsidRPr="00EB598B">
        <w:rPr>
          <w:rStyle w:val="Hyperlink"/>
          <w:b/>
        </w:rPr>
        <w:t>www.matematicabasica.com</w:t>
      </w:r>
    </w:hyperlink>
    <w:r w:rsidR="00EE3DD6">
      <w:t xml:space="preserve"> </w:t>
    </w:r>
    <w:r w:rsidR="00EE3DD6">
      <w:tab/>
    </w:r>
    <w:r w:rsidR="00EE3DD6">
      <w:tab/>
    </w:r>
    <w:r w:rsidR="004C34E6">
      <w:t xml:space="preserve"> </w:t>
    </w:r>
    <w:r w:rsidR="00F865DB">
      <w:rPr>
        <w:b/>
      </w:rPr>
      <w:t>Integral (</w:t>
    </w:r>
    <w:proofErr w:type="spellStart"/>
    <w:r w:rsidR="00F865DB">
      <w:rPr>
        <w:b/>
      </w:rPr>
      <w:t>Antiderivada</w:t>
    </w:r>
    <w:proofErr w:type="spellEnd"/>
    <w:r w:rsidR="00F865DB">
      <w:rPr>
        <w:b/>
      </w:rPr>
      <w:t>)</w:t>
    </w:r>
    <w:r w:rsidR="004C34E6">
      <w:rPr>
        <w:b/>
      </w:rPr>
      <w:t>, Cálculo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DD6" w:rsidRDefault="00EE3DD6" w:rsidP="00EE3DD6">
      <w:pPr>
        <w:spacing w:after="0" w:line="240" w:lineRule="auto"/>
      </w:pPr>
      <w:r>
        <w:separator/>
      </w:r>
    </w:p>
  </w:footnote>
  <w:footnote w:type="continuationSeparator" w:id="0">
    <w:p w:rsidR="00EE3DD6" w:rsidRDefault="00EE3DD6" w:rsidP="00EE3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D6" w:rsidRDefault="00EE3DD6">
    <w:pPr>
      <w:pStyle w:val="Header"/>
    </w:pPr>
    <w:r>
      <w:rPr>
        <w:rStyle w:val="text"/>
      </w:rPr>
      <w:t>Porque la palabra de la cruz es locura a los que se pierden; pero a los que se salvan, esto es, a nosotros, es poder de Dios. 1 Corintios 1:18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51B"/>
    <w:multiLevelType w:val="hybridMultilevel"/>
    <w:tmpl w:val="D5B8B544"/>
    <w:lvl w:ilvl="0" w:tplc="46A476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10263C"/>
    <w:multiLevelType w:val="hybridMultilevel"/>
    <w:tmpl w:val="09BE1AC4"/>
    <w:lvl w:ilvl="0" w:tplc="3C7830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9E35AB"/>
    <w:multiLevelType w:val="hybridMultilevel"/>
    <w:tmpl w:val="0E4CC812"/>
    <w:lvl w:ilvl="0" w:tplc="CFA22A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6160D9"/>
    <w:multiLevelType w:val="hybridMultilevel"/>
    <w:tmpl w:val="3FAAEBF0"/>
    <w:lvl w:ilvl="0" w:tplc="A2F4E3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183275F"/>
    <w:multiLevelType w:val="hybridMultilevel"/>
    <w:tmpl w:val="97E6F130"/>
    <w:lvl w:ilvl="0" w:tplc="15362B46">
      <w:start w:val="1"/>
      <w:numFmt w:val="lowerLetter"/>
      <w:lvlText w:val="%1."/>
      <w:lvlJc w:val="left"/>
      <w:pPr>
        <w:ind w:left="2563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368A791C"/>
    <w:multiLevelType w:val="hybridMultilevel"/>
    <w:tmpl w:val="F9223CE4"/>
    <w:lvl w:ilvl="0" w:tplc="FFACF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3874AC"/>
    <w:multiLevelType w:val="hybridMultilevel"/>
    <w:tmpl w:val="D29662C6"/>
    <w:lvl w:ilvl="0" w:tplc="B7E8BCCC">
      <w:start w:val="1"/>
      <w:numFmt w:val="lowerLetter"/>
      <w:lvlText w:val="%1."/>
      <w:lvlJc w:val="left"/>
      <w:pPr>
        <w:ind w:left="2563" w:hanging="360"/>
      </w:pPr>
      <w:rPr>
        <w:rFonts w:asciiTheme="minorHAnsi" w:eastAsiaTheme="minorEastAsia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4DBB356B"/>
    <w:multiLevelType w:val="hybridMultilevel"/>
    <w:tmpl w:val="2C2E4A5E"/>
    <w:lvl w:ilvl="0" w:tplc="28049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165C9B"/>
    <w:multiLevelType w:val="hybridMultilevel"/>
    <w:tmpl w:val="049AFB70"/>
    <w:lvl w:ilvl="0" w:tplc="2D048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515842"/>
    <w:multiLevelType w:val="hybridMultilevel"/>
    <w:tmpl w:val="3D9E2A12"/>
    <w:lvl w:ilvl="0" w:tplc="2DF21872">
      <w:start w:val="1"/>
      <w:numFmt w:val="upperRoman"/>
      <w:lvlText w:val="%1."/>
      <w:lvlJc w:val="left"/>
      <w:pPr>
        <w:ind w:left="29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576168DD"/>
    <w:multiLevelType w:val="hybridMultilevel"/>
    <w:tmpl w:val="7A96370C"/>
    <w:lvl w:ilvl="0" w:tplc="3A6817E8">
      <w:start w:val="1"/>
      <w:numFmt w:val="lowerLetter"/>
      <w:lvlText w:val="%1."/>
      <w:lvlJc w:val="left"/>
      <w:pPr>
        <w:ind w:left="25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1" w15:restartNumberingAfterBreak="0">
    <w:nsid w:val="5A5656C1"/>
    <w:multiLevelType w:val="hybridMultilevel"/>
    <w:tmpl w:val="F7422584"/>
    <w:lvl w:ilvl="0" w:tplc="21AC3A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DE08E3"/>
    <w:multiLevelType w:val="hybridMultilevel"/>
    <w:tmpl w:val="FEA4A7A8"/>
    <w:lvl w:ilvl="0" w:tplc="835E3746">
      <w:start w:val="1"/>
      <w:numFmt w:val="lowerLetter"/>
      <w:lvlText w:val="%1."/>
      <w:lvlJc w:val="left"/>
      <w:pPr>
        <w:ind w:left="292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43" w:hanging="360"/>
      </w:pPr>
    </w:lvl>
    <w:lvl w:ilvl="2" w:tplc="080A001B" w:tentative="1">
      <w:start w:val="1"/>
      <w:numFmt w:val="lowerRoman"/>
      <w:lvlText w:val="%3."/>
      <w:lvlJc w:val="right"/>
      <w:pPr>
        <w:ind w:left="4363" w:hanging="180"/>
      </w:pPr>
    </w:lvl>
    <w:lvl w:ilvl="3" w:tplc="080A000F" w:tentative="1">
      <w:start w:val="1"/>
      <w:numFmt w:val="decimal"/>
      <w:lvlText w:val="%4."/>
      <w:lvlJc w:val="left"/>
      <w:pPr>
        <w:ind w:left="5083" w:hanging="360"/>
      </w:pPr>
    </w:lvl>
    <w:lvl w:ilvl="4" w:tplc="080A0019" w:tentative="1">
      <w:start w:val="1"/>
      <w:numFmt w:val="lowerLetter"/>
      <w:lvlText w:val="%5."/>
      <w:lvlJc w:val="left"/>
      <w:pPr>
        <w:ind w:left="5803" w:hanging="360"/>
      </w:pPr>
    </w:lvl>
    <w:lvl w:ilvl="5" w:tplc="080A001B" w:tentative="1">
      <w:start w:val="1"/>
      <w:numFmt w:val="lowerRoman"/>
      <w:lvlText w:val="%6."/>
      <w:lvlJc w:val="right"/>
      <w:pPr>
        <w:ind w:left="6523" w:hanging="180"/>
      </w:pPr>
    </w:lvl>
    <w:lvl w:ilvl="6" w:tplc="080A000F" w:tentative="1">
      <w:start w:val="1"/>
      <w:numFmt w:val="decimal"/>
      <w:lvlText w:val="%7."/>
      <w:lvlJc w:val="left"/>
      <w:pPr>
        <w:ind w:left="7243" w:hanging="360"/>
      </w:pPr>
    </w:lvl>
    <w:lvl w:ilvl="7" w:tplc="080A0019" w:tentative="1">
      <w:start w:val="1"/>
      <w:numFmt w:val="lowerLetter"/>
      <w:lvlText w:val="%8."/>
      <w:lvlJc w:val="left"/>
      <w:pPr>
        <w:ind w:left="7963" w:hanging="360"/>
      </w:pPr>
    </w:lvl>
    <w:lvl w:ilvl="8" w:tplc="080A001B" w:tentative="1">
      <w:start w:val="1"/>
      <w:numFmt w:val="lowerRoman"/>
      <w:lvlText w:val="%9."/>
      <w:lvlJc w:val="right"/>
      <w:pPr>
        <w:ind w:left="8683" w:hanging="180"/>
      </w:pPr>
    </w:lvl>
  </w:abstractNum>
  <w:abstractNum w:abstractNumId="13" w15:restartNumberingAfterBreak="0">
    <w:nsid w:val="606C4FF7"/>
    <w:multiLevelType w:val="hybridMultilevel"/>
    <w:tmpl w:val="F70E7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D5B7C"/>
    <w:multiLevelType w:val="hybridMultilevel"/>
    <w:tmpl w:val="3B28D64C"/>
    <w:lvl w:ilvl="0" w:tplc="11BEE3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A054A4"/>
    <w:multiLevelType w:val="hybridMultilevel"/>
    <w:tmpl w:val="4ABEBD6A"/>
    <w:lvl w:ilvl="0" w:tplc="68866990">
      <w:start w:val="1"/>
      <w:numFmt w:val="lowerLetter"/>
      <w:lvlText w:val="%1."/>
      <w:lvlJc w:val="left"/>
      <w:pPr>
        <w:ind w:left="25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7"/>
  </w:num>
  <w:num w:numId="5">
    <w:abstractNumId w:val="10"/>
  </w:num>
  <w:num w:numId="6">
    <w:abstractNumId w:val="15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2"/>
  </w:num>
  <w:num w:numId="12">
    <w:abstractNumId w:val="14"/>
  </w:num>
  <w:num w:numId="13">
    <w:abstractNumId w:val="0"/>
  </w:num>
  <w:num w:numId="14">
    <w:abstractNumId w:val="1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1C"/>
    <w:rsid w:val="000164C3"/>
    <w:rsid w:val="00043034"/>
    <w:rsid w:val="00075FCA"/>
    <w:rsid w:val="000847B3"/>
    <w:rsid w:val="000E426C"/>
    <w:rsid w:val="0010107A"/>
    <w:rsid w:val="0014552C"/>
    <w:rsid w:val="00145C90"/>
    <w:rsid w:val="00282969"/>
    <w:rsid w:val="002C0A1C"/>
    <w:rsid w:val="002E1AE1"/>
    <w:rsid w:val="003A57BD"/>
    <w:rsid w:val="00406A57"/>
    <w:rsid w:val="00432BE9"/>
    <w:rsid w:val="00461232"/>
    <w:rsid w:val="004867D3"/>
    <w:rsid w:val="004B0251"/>
    <w:rsid w:val="004C34E6"/>
    <w:rsid w:val="004F3E3B"/>
    <w:rsid w:val="004F61AE"/>
    <w:rsid w:val="00544AC7"/>
    <w:rsid w:val="005B10C4"/>
    <w:rsid w:val="005E318D"/>
    <w:rsid w:val="0060734B"/>
    <w:rsid w:val="00614B03"/>
    <w:rsid w:val="00620AB8"/>
    <w:rsid w:val="00697F65"/>
    <w:rsid w:val="006B6FAE"/>
    <w:rsid w:val="006D34B2"/>
    <w:rsid w:val="007F6167"/>
    <w:rsid w:val="008040DC"/>
    <w:rsid w:val="00841C83"/>
    <w:rsid w:val="00860B41"/>
    <w:rsid w:val="00913D3F"/>
    <w:rsid w:val="00915135"/>
    <w:rsid w:val="009478CC"/>
    <w:rsid w:val="00964F7A"/>
    <w:rsid w:val="00983FB5"/>
    <w:rsid w:val="009A6661"/>
    <w:rsid w:val="009D79DD"/>
    <w:rsid w:val="00A8235F"/>
    <w:rsid w:val="00A87724"/>
    <w:rsid w:val="00AB3467"/>
    <w:rsid w:val="00AB7FFD"/>
    <w:rsid w:val="00B262EA"/>
    <w:rsid w:val="00B63861"/>
    <w:rsid w:val="00B65B60"/>
    <w:rsid w:val="00B718AB"/>
    <w:rsid w:val="00B92D07"/>
    <w:rsid w:val="00BB2590"/>
    <w:rsid w:val="00BD32A3"/>
    <w:rsid w:val="00C04073"/>
    <w:rsid w:val="00C10ED7"/>
    <w:rsid w:val="00C30006"/>
    <w:rsid w:val="00CA14FC"/>
    <w:rsid w:val="00CC0FA5"/>
    <w:rsid w:val="00D01A43"/>
    <w:rsid w:val="00D0319B"/>
    <w:rsid w:val="00D66570"/>
    <w:rsid w:val="00E103B5"/>
    <w:rsid w:val="00E80719"/>
    <w:rsid w:val="00EE3DD6"/>
    <w:rsid w:val="00F50343"/>
    <w:rsid w:val="00F52540"/>
    <w:rsid w:val="00F54DA4"/>
    <w:rsid w:val="00F865DB"/>
    <w:rsid w:val="00F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4BA9"/>
  <w15:chartTrackingRefBased/>
  <w15:docId w15:val="{4DF7DD78-8D48-4000-848B-ECFC6DD6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66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3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D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3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D6"/>
    <w:rPr>
      <w:rFonts w:ascii="Times New Roman" w:hAnsi="Times New Roman"/>
      <w:sz w:val="24"/>
    </w:rPr>
  </w:style>
  <w:style w:type="character" w:customStyle="1" w:styleId="text">
    <w:name w:val="text"/>
    <w:basedOn w:val="DefaultParagraphFont"/>
    <w:rsid w:val="00EE3DD6"/>
  </w:style>
  <w:style w:type="character" w:styleId="Hyperlink">
    <w:name w:val="Hyperlink"/>
    <w:basedOn w:val="DefaultParagraphFont"/>
    <w:uiPriority w:val="99"/>
    <w:unhideWhenUsed/>
    <w:rsid w:val="00EE3D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34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65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ematicabasic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UAM</dc:creator>
  <cp:keywords/>
  <dc:description/>
  <cp:lastModifiedBy>Camilo Quinones</cp:lastModifiedBy>
  <cp:revision>3</cp:revision>
  <dcterms:created xsi:type="dcterms:W3CDTF">2017-02-07T14:14:00Z</dcterms:created>
  <dcterms:modified xsi:type="dcterms:W3CDTF">2017-02-07T14:14:00Z</dcterms:modified>
</cp:coreProperties>
</file>