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86" w:rsidRDefault="00467A18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  <w:r w:rsidRPr="00467A18">
        <w:rPr>
          <w:b/>
          <w:color w:val="0000FF"/>
          <w:sz w:val="32"/>
          <w:szCs w:val="32"/>
        </w:rPr>
        <w:t>53. Enunciado y Tablas de Verdad</w:t>
      </w:r>
    </w:p>
    <w:p w:rsidR="0033697D" w:rsidRDefault="0033697D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</w:p>
    <w:p w:rsidR="00824098" w:rsidRPr="006F5508" w:rsidRDefault="006F5508" w:rsidP="006F55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 w:rsidRPr="006F5508">
        <w:rPr>
          <w:rFonts w:ascii="Tahoma" w:eastAsiaTheme="minorEastAsia" w:hAnsi="Tahoma" w:cs="Tahoma"/>
          <w:sz w:val="32"/>
          <w:szCs w:val="32"/>
        </w:rPr>
        <w:t xml:space="preserve">Si el antecedente es verdadero y el consecuente falso como será conjunción.  </w:t>
      </w:r>
    </w:p>
    <w:p w:rsidR="00824098" w:rsidRPr="00824098" w:rsidRDefault="00824098" w:rsidP="0082409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6F5508" w:rsidRPr="006F5508" w:rsidRDefault="006F5508" w:rsidP="006F55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 w:rsidRPr="006F5508">
        <w:rPr>
          <w:rFonts w:ascii="Tahoma" w:eastAsiaTheme="minorEastAsia" w:hAnsi="Tahoma" w:cs="Tahoma"/>
          <w:sz w:val="32"/>
          <w:szCs w:val="32"/>
        </w:rPr>
        <w:t xml:space="preserve">Si el antecedente es verdadero y el consecuente </w:t>
      </w:r>
      <w:r>
        <w:rPr>
          <w:rFonts w:ascii="Tahoma" w:eastAsiaTheme="minorEastAsia" w:hAnsi="Tahoma" w:cs="Tahoma"/>
          <w:sz w:val="32"/>
          <w:szCs w:val="32"/>
        </w:rPr>
        <w:t>verdadero</w:t>
      </w:r>
      <w:r w:rsidRPr="006F5508">
        <w:rPr>
          <w:rFonts w:ascii="Tahoma" w:eastAsiaTheme="minorEastAsia" w:hAnsi="Tahoma" w:cs="Tahoma"/>
          <w:sz w:val="32"/>
          <w:szCs w:val="32"/>
        </w:rPr>
        <w:t xml:space="preserve"> como será </w:t>
      </w:r>
      <w:r>
        <w:rPr>
          <w:rFonts w:ascii="Tahoma" w:eastAsiaTheme="minorEastAsia" w:hAnsi="Tahoma" w:cs="Tahoma"/>
          <w:sz w:val="32"/>
          <w:szCs w:val="32"/>
        </w:rPr>
        <w:t>disyunción</w:t>
      </w:r>
      <w:r w:rsidRPr="006F5508">
        <w:rPr>
          <w:rFonts w:ascii="Tahoma" w:eastAsiaTheme="minorEastAsia" w:hAnsi="Tahoma" w:cs="Tahoma"/>
          <w:sz w:val="32"/>
          <w:szCs w:val="32"/>
        </w:rPr>
        <w:t xml:space="preserve">.  </w:t>
      </w:r>
    </w:p>
    <w:p w:rsidR="00B55D30" w:rsidRPr="006F5508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3697D" w:rsidRDefault="0033697D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6F5508" w:rsidRDefault="006F5508" w:rsidP="006F55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 w:rsidRPr="006F5508">
        <w:rPr>
          <w:rFonts w:ascii="Tahoma" w:eastAsiaTheme="minorEastAsia" w:hAnsi="Tahoma" w:cs="Tahoma"/>
          <w:sz w:val="32"/>
          <w:szCs w:val="32"/>
        </w:rPr>
        <w:t xml:space="preserve">Si el antecedente es </w:t>
      </w:r>
      <w:r>
        <w:rPr>
          <w:rFonts w:ascii="Tahoma" w:eastAsiaTheme="minorEastAsia" w:hAnsi="Tahoma" w:cs="Tahoma"/>
          <w:sz w:val="32"/>
          <w:szCs w:val="32"/>
        </w:rPr>
        <w:t>falso</w:t>
      </w:r>
      <w:r w:rsidRPr="006F5508">
        <w:rPr>
          <w:rFonts w:ascii="Tahoma" w:eastAsiaTheme="minorEastAsia" w:hAnsi="Tahoma" w:cs="Tahoma"/>
          <w:sz w:val="32"/>
          <w:szCs w:val="32"/>
        </w:rPr>
        <w:t xml:space="preserve"> y el consecuente </w:t>
      </w:r>
      <w:r>
        <w:rPr>
          <w:rFonts w:ascii="Tahoma" w:eastAsiaTheme="minorEastAsia" w:hAnsi="Tahoma" w:cs="Tahoma"/>
          <w:sz w:val="32"/>
          <w:szCs w:val="32"/>
        </w:rPr>
        <w:t>falso</w:t>
      </w:r>
      <w:r w:rsidRPr="006F5508">
        <w:rPr>
          <w:rFonts w:ascii="Tahoma" w:eastAsiaTheme="minorEastAsia" w:hAnsi="Tahoma" w:cs="Tahoma"/>
          <w:sz w:val="32"/>
          <w:szCs w:val="32"/>
        </w:rPr>
        <w:t xml:space="preserve"> cómo será </w:t>
      </w:r>
      <w:r>
        <w:rPr>
          <w:rFonts w:ascii="Tahoma" w:eastAsiaTheme="minorEastAsia" w:hAnsi="Tahoma" w:cs="Tahoma"/>
          <w:sz w:val="32"/>
          <w:szCs w:val="32"/>
        </w:rPr>
        <w:t xml:space="preserve">la implicación. </w:t>
      </w:r>
      <w:r w:rsidRPr="006F5508">
        <w:rPr>
          <w:rFonts w:ascii="Tahoma" w:eastAsiaTheme="minorEastAsia" w:hAnsi="Tahoma" w:cs="Tahoma"/>
          <w:sz w:val="32"/>
          <w:szCs w:val="32"/>
        </w:rPr>
        <w:t xml:space="preserve">  </w:t>
      </w: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6F5508" w:rsidRP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6F5508" w:rsidRPr="006F5508" w:rsidRDefault="006F5508" w:rsidP="006F55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 w:rsidRPr="006F5508">
        <w:rPr>
          <w:rFonts w:ascii="Tahoma" w:eastAsiaTheme="minorEastAsia" w:hAnsi="Tahoma" w:cs="Tahoma"/>
          <w:sz w:val="32"/>
          <w:szCs w:val="32"/>
        </w:rPr>
        <w:t xml:space="preserve">Si el antecedente es </w:t>
      </w:r>
      <w:r>
        <w:rPr>
          <w:rFonts w:ascii="Tahoma" w:eastAsiaTheme="minorEastAsia" w:hAnsi="Tahoma" w:cs="Tahoma"/>
          <w:sz w:val="32"/>
          <w:szCs w:val="32"/>
        </w:rPr>
        <w:t>falso</w:t>
      </w:r>
      <w:r w:rsidRPr="006F5508">
        <w:rPr>
          <w:rFonts w:ascii="Tahoma" w:eastAsiaTheme="minorEastAsia" w:hAnsi="Tahoma" w:cs="Tahoma"/>
          <w:sz w:val="32"/>
          <w:szCs w:val="32"/>
        </w:rPr>
        <w:t xml:space="preserve"> y el consecuente </w:t>
      </w:r>
      <w:r>
        <w:rPr>
          <w:rFonts w:ascii="Tahoma" w:eastAsiaTheme="minorEastAsia" w:hAnsi="Tahoma" w:cs="Tahoma"/>
          <w:sz w:val="32"/>
          <w:szCs w:val="32"/>
        </w:rPr>
        <w:t>falso</w:t>
      </w:r>
      <w:r w:rsidRPr="006F5508">
        <w:rPr>
          <w:rFonts w:ascii="Tahoma" w:eastAsiaTheme="minorEastAsia" w:hAnsi="Tahoma" w:cs="Tahoma"/>
          <w:sz w:val="32"/>
          <w:szCs w:val="32"/>
        </w:rPr>
        <w:t xml:space="preserve"> cómo será </w:t>
      </w:r>
      <w:r>
        <w:rPr>
          <w:rFonts w:ascii="Tahoma" w:eastAsiaTheme="minorEastAsia" w:hAnsi="Tahoma" w:cs="Tahoma"/>
          <w:sz w:val="32"/>
          <w:szCs w:val="32"/>
        </w:rPr>
        <w:t xml:space="preserve">el </w:t>
      </w:r>
      <w:proofErr w:type="spellStart"/>
      <w:r>
        <w:rPr>
          <w:rFonts w:ascii="Tahoma" w:eastAsiaTheme="minorEastAsia" w:hAnsi="Tahoma" w:cs="Tahoma"/>
          <w:sz w:val="32"/>
          <w:szCs w:val="32"/>
        </w:rPr>
        <w:t>bicondicional</w:t>
      </w:r>
      <w:proofErr w:type="spellEnd"/>
      <w:r w:rsidRPr="006F5508">
        <w:rPr>
          <w:rFonts w:ascii="Tahoma" w:eastAsiaTheme="minorEastAsia" w:hAnsi="Tahoma" w:cs="Tahoma"/>
          <w:sz w:val="32"/>
          <w:szCs w:val="32"/>
        </w:rPr>
        <w:t xml:space="preserve">.  </w:t>
      </w:r>
    </w:p>
    <w:p w:rsidR="00B55D30" w:rsidRDefault="00B55D30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6F5508" w:rsidRPr="006F5508" w:rsidRDefault="006F5508" w:rsidP="006F55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 w:rsidRPr="006F5508">
        <w:rPr>
          <w:rFonts w:ascii="Tahoma" w:eastAsiaTheme="minorEastAsia" w:hAnsi="Tahoma" w:cs="Tahoma"/>
          <w:sz w:val="32"/>
          <w:szCs w:val="32"/>
        </w:rPr>
        <w:t xml:space="preserve">Si el antecedente es verdadero y el consecuente </w:t>
      </w:r>
      <w:r>
        <w:rPr>
          <w:rFonts w:ascii="Tahoma" w:eastAsiaTheme="minorEastAsia" w:hAnsi="Tahoma" w:cs="Tahoma"/>
          <w:sz w:val="32"/>
          <w:szCs w:val="32"/>
        </w:rPr>
        <w:t>verdadero</w:t>
      </w:r>
      <w:r w:rsidRPr="006F5508">
        <w:rPr>
          <w:rFonts w:ascii="Tahoma" w:eastAsiaTheme="minorEastAsia" w:hAnsi="Tahoma" w:cs="Tahoma"/>
          <w:sz w:val="32"/>
          <w:szCs w:val="32"/>
        </w:rPr>
        <w:t xml:space="preserve"> cómo será </w:t>
      </w:r>
      <w:r>
        <w:rPr>
          <w:rFonts w:ascii="Tahoma" w:eastAsiaTheme="minorEastAsia" w:hAnsi="Tahoma" w:cs="Tahoma"/>
          <w:sz w:val="32"/>
          <w:szCs w:val="32"/>
        </w:rPr>
        <w:t>la negación</w:t>
      </w:r>
      <w:r w:rsidRPr="006F5508">
        <w:rPr>
          <w:rFonts w:ascii="Tahoma" w:eastAsiaTheme="minorEastAsia" w:hAnsi="Tahoma" w:cs="Tahoma"/>
          <w:sz w:val="32"/>
          <w:szCs w:val="32"/>
        </w:rPr>
        <w:t xml:space="preserve">.  </w:t>
      </w:r>
    </w:p>
    <w:p w:rsidR="006F5508" w:rsidRPr="00262F1B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bookmarkStart w:id="0" w:name="_GoBack"/>
      <w:bookmarkEnd w:id="0"/>
    </w:p>
    <w:sectPr w:rsidR="006F5508" w:rsidRPr="00262F1B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176100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7A06"/>
    <w:multiLevelType w:val="hybridMultilevel"/>
    <w:tmpl w:val="E092F6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3602"/>
    <w:multiLevelType w:val="hybridMultilevel"/>
    <w:tmpl w:val="73284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19C6"/>
    <w:rsid w:val="000E4484"/>
    <w:rsid w:val="000E7B10"/>
    <w:rsid w:val="001178FD"/>
    <w:rsid w:val="00124424"/>
    <w:rsid w:val="00133494"/>
    <w:rsid w:val="00145C0B"/>
    <w:rsid w:val="001462CC"/>
    <w:rsid w:val="00147576"/>
    <w:rsid w:val="00150695"/>
    <w:rsid w:val="001659CE"/>
    <w:rsid w:val="00173106"/>
    <w:rsid w:val="00174E8D"/>
    <w:rsid w:val="00176100"/>
    <w:rsid w:val="00182912"/>
    <w:rsid w:val="00183ADA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62F1B"/>
    <w:rsid w:val="002772CC"/>
    <w:rsid w:val="00281550"/>
    <w:rsid w:val="002A1727"/>
    <w:rsid w:val="002A1966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3697D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32EE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24F6"/>
    <w:rsid w:val="00437526"/>
    <w:rsid w:val="00447101"/>
    <w:rsid w:val="00447612"/>
    <w:rsid w:val="00467A18"/>
    <w:rsid w:val="00472E14"/>
    <w:rsid w:val="00480721"/>
    <w:rsid w:val="00482374"/>
    <w:rsid w:val="00493807"/>
    <w:rsid w:val="00496562"/>
    <w:rsid w:val="004A05B6"/>
    <w:rsid w:val="004A07F6"/>
    <w:rsid w:val="004B0D99"/>
    <w:rsid w:val="004C0F0D"/>
    <w:rsid w:val="004C1987"/>
    <w:rsid w:val="004D3C0B"/>
    <w:rsid w:val="004F5A83"/>
    <w:rsid w:val="00505A7D"/>
    <w:rsid w:val="005138A7"/>
    <w:rsid w:val="00525F73"/>
    <w:rsid w:val="00526D38"/>
    <w:rsid w:val="00536091"/>
    <w:rsid w:val="00536416"/>
    <w:rsid w:val="00537119"/>
    <w:rsid w:val="00543A30"/>
    <w:rsid w:val="005669F1"/>
    <w:rsid w:val="00570551"/>
    <w:rsid w:val="00571B10"/>
    <w:rsid w:val="005802DA"/>
    <w:rsid w:val="00585DA1"/>
    <w:rsid w:val="00590189"/>
    <w:rsid w:val="005A7C43"/>
    <w:rsid w:val="005C3425"/>
    <w:rsid w:val="005D7D6E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D540B"/>
    <w:rsid w:val="006D667F"/>
    <w:rsid w:val="006F5508"/>
    <w:rsid w:val="006F6AFE"/>
    <w:rsid w:val="00714CF6"/>
    <w:rsid w:val="00730F60"/>
    <w:rsid w:val="00733D9A"/>
    <w:rsid w:val="0074683B"/>
    <w:rsid w:val="00753337"/>
    <w:rsid w:val="00764D7E"/>
    <w:rsid w:val="00767CEE"/>
    <w:rsid w:val="00770472"/>
    <w:rsid w:val="007858A5"/>
    <w:rsid w:val="007A1C07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098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C5252"/>
    <w:rsid w:val="008D27F8"/>
    <w:rsid w:val="008D6F01"/>
    <w:rsid w:val="008E76E9"/>
    <w:rsid w:val="008F7228"/>
    <w:rsid w:val="00904683"/>
    <w:rsid w:val="00906592"/>
    <w:rsid w:val="00907238"/>
    <w:rsid w:val="00911C21"/>
    <w:rsid w:val="009126C6"/>
    <w:rsid w:val="00916626"/>
    <w:rsid w:val="00925D41"/>
    <w:rsid w:val="00933269"/>
    <w:rsid w:val="00944596"/>
    <w:rsid w:val="00945738"/>
    <w:rsid w:val="009532AF"/>
    <w:rsid w:val="00955B6E"/>
    <w:rsid w:val="00956D66"/>
    <w:rsid w:val="0096124A"/>
    <w:rsid w:val="009644A3"/>
    <w:rsid w:val="00965AEA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A05FD"/>
    <w:rsid w:val="00AB4390"/>
    <w:rsid w:val="00AC68F0"/>
    <w:rsid w:val="00AD0EDD"/>
    <w:rsid w:val="00AD2E5E"/>
    <w:rsid w:val="00AE724A"/>
    <w:rsid w:val="00B21F8E"/>
    <w:rsid w:val="00B25CD9"/>
    <w:rsid w:val="00B514A2"/>
    <w:rsid w:val="00B55D30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D006D3"/>
    <w:rsid w:val="00D07D18"/>
    <w:rsid w:val="00D30C52"/>
    <w:rsid w:val="00D32E29"/>
    <w:rsid w:val="00D52D91"/>
    <w:rsid w:val="00D53D86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82248"/>
    <w:rsid w:val="00F955FE"/>
    <w:rsid w:val="00FA4FCB"/>
    <w:rsid w:val="00FA6B1F"/>
    <w:rsid w:val="00FC030C"/>
    <w:rsid w:val="00FC49AC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7</cp:revision>
  <dcterms:created xsi:type="dcterms:W3CDTF">2017-12-19T06:12:00Z</dcterms:created>
  <dcterms:modified xsi:type="dcterms:W3CDTF">2017-12-21T04:00:00Z</dcterms:modified>
</cp:coreProperties>
</file>