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6533F6" w:rsidRDefault="00F05AD5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F05AD5">
        <w:rPr>
          <w:b/>
          <w:color w:val="0000FF"/>
          <w:sz w:val="32"/>
          <w:szCs w:val="32"/>
        </w:rPr>
        <w:t>49. Tabla de Verdad (antecedente y consecuente)</w:t>
      </w:r>
    </w:p>
    <w:p w:rsidR="00956B0C" w:rsidRDefault="00956B0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196F53" w:rsidRDefault="0011440C" w:rsidP="00F642D1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Complete la siguiente Tabla de verdad</w:t>
      </w:r>
      <w:r w:rsidR="001A2C68">
        <w:rPr>
          <w:rFonts w:eastAsiaTheme="minorEastAsia"/>
          <w:sz w:val="36"/>
          <w:szCs w:val="36"/>
        </w:rPr>
        <w:t xml:space="preserve">. </w:t>
      </w:r>
      <w:r w:rsidR="00F642D1">
        <w:rPr>
          <w:rFonts w:eastAsiaTheme="minorEastAsia"/>
          <w:sz w:val="36"/>
          <w:szCs w:val="36"/>
        </w:rPr>
        <w:t xml:space="preserve"> </w:t>
      </w: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  <w:gridCol w:w="1079"/>
      </w:tblGrid>
      <w:tr w:rsidR="0011440C" w:rsidTr="0011440C"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p</w:t>
            </w:r>
          </w:p>
        </w:tc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q</w:t>
            </w: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sz w:val="36"/>
                <w:szCs w:val="36"/>
              </w:rPr>
              <w:t>p</w:t>
            </w:r>
            <w:r>
              <w:rPr>
                <w:rFonts w:eastAsiaTheme="minorEastAsia" w:cstheme="minorHAnsi"/>
                <w:sz w:val="36"/>
                <w:szCs w:val="36"/>
              </w:rPr>
              <w:t>˄</w:t>
            </w:r>
            <w:r>
              <w:rPr>
                <w:rFonts w:eastAsiaTheme="minorEastAsia"/>
                <w:sz w:val="36"/>
                <w:szCs w:val="36"/>
              </w:rPr>
              <w:t>q</w:t>
            </w:r>
            <w:proofErr w:type="spellEnd"/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sz w:val="36"/>
                <w:szCs w:val="36"/>
              </w:rPr>
              <w:t>q</w:t>
            </w:r>
            <w:r>
              <w:rPr>
                <w:rFonts w:eastAsiaTheme="minorEastAsia" w:cstheme="minorHAnsi"/>
                <w:sz w:val="36"/>
                <w:szCs w:val="36"/>
              </w:rPr>
              <w:t>˄</w:t>
            </w:r>
            <w:r>
              <w:rPr>
                <w:rFonts w:eastAsiaTheme="minorEastAsia"/>
                <w:sz w:val="36"/>
                <w:szCs w:val="36"/>
              </w:rPr>
              <w:t>p</w:t>
            </w:r>
            <w:proofErr w:type="spellEnd"/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sz w:val="36"/>
                <w:szCs w:val="36"/>
              </w:rPr>
              <w:t>p</w:t>
            </w:r>
            <w:r>
              <w:rPr>
                <w:rFonts w:eastAsiaTheme="minorEastAsia" w:cstheme="minorHAnsi"/>
                <w:sz w:val="36"/>
                <w:szCs w:val="36"/>
              </w:rPr>
              <w:t>˅</w:t>
            </w:r>
            <w:r>
              <w:rPr>
                <w:rFonts w:eastAsiaTheme="minorEastAsia"/>
                <w:sz w:val="36"/>
                <w:szCs w:val="36"/>
              </w:rPr>
              <w:t>q</w:t>
            </w:r>
            <w:proofErr w:type="spellEnd"/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sz w:val="36"/>
                <w:szCs w:val="36"/>
              </w:rPr>
              <w:t>p</w:t>
            </w:r>
            <w:r>
              <w:rPr>
                <w:rFonts w:eastAsiaTheme="minorEastAsia" w:cstheme="minorHAnsi"/>
                <w:sz w:val="36"/>
                <w:szCs w:val="36"/>
              </w:rPr>
              <w:t>→</w:t>
            </w:r>
            <w:r>
              <w:rPr>
                <w:rFonts w:eastAsiaTheme="minorEastAsia"/>
                <w:sz w:val="36"/>
                <w:szCs w:val="36"/>
              </w:rPr>
              <w:t>q</w:t>
            </w:r>
            <w:proofErr w:type="spellEnd"/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 xml:space="preserve">    </w:t>
            </w:r>
            <w:r>
              <w:rPr>
                <w:rFonts w:eastAsiaTheme="minorEastAsia" w:cstheme="minorHAnsi"/>
                <w:sz w:val="36"/>
                <w:szCs w:val="36"/>
              </w:rPr>
              <w:t>̃</w:t>
            </w:r>
            <w:r>
              <w:rPr>
                <w:rFonts w:eastAsiaTheme="minorEastAsia"/>
                <w:sz w:val="36"/>
                <w:szCs w:val="36"/>
              </w:rPr>
              <w:t>p</w:t>
            </w: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 xml:space="preserve">    </w:t>
            </w:r>
            <w:r>
              <w:rPr>
                <w:rFonts w:eastAsiaTheme="minorEastAsia" w:cstheme="minorHAnsi"/>
                <w:sz w:val="36"/>
                <w:szCs w:val="36"/>
              </w:rPr>
              <w:t>̃</w:t>
            </w:r>
            <w:r>
              <w:rPr>
                <w:rFonts w:eastAsiaTheme="minorEastAsia"/>
                <w:sz w:val="36"/>
                <w:szCs w:val="36"/>
              </w:rPr>
              <w:t>q</w:t>
            </w: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 xml:space="preserve">  </w:t>
            </w:r>
            <w:r>
              <w:rPr>
                <w:rFonts w:eastAsiaTheme="minorEastAsia" w:cstheme="minorHAnsi"/>
                <w:sz w:val="36"/>
                <w:szCs w:val="36"/>
              </w:rPr>
              <w:t>̃</w:t>
            </w:r>
            <w:proofErr w:type="spellStart"/>
            <w:r>
              <w:rPr>
                <w:rFonts w:eastAsiaTheme="minorEastAsia"/>
                <w:sz w:val="36"/>
                <w:szCs w:val="36"/>
              </w:rPr>
              <w:t>p</w:t>
            </w:r>
            <w:r>
              <w:rPr>
                <w:rFonts w:eastAsiaTheme="minorEastAsia" w:cstheme="minorHAnsi"/>
                <w:sz w:val="36"/>
                <w:szCs w:val="36"/>
              </w:rPr>
              <w:t>˅</w:t>
            </w:r>
            <w:r>
              <w:rPr>
                <w:rFonts w:eastAsiaTheme="minorEastAsia"/>
                <w:sz w:val="36"/>
                <w:szCs w:val="36"/>
              </w:rPr>
              <w:t>q</w:t>
            </w:r>
            <w:proofErr w:type="spellEnd"/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 xml:space="preserve">  </w:t>
            </w:r>
            <w:r>
              <w:rPr>
                <w:rFonts w:eastAsiaTheme="minorEastAsia" w:cstheme="minorHAnsi"/>
                <w:sz w:val="36"/>
                <w:szCs w:val="36"/>
              </w:rPr>
              <w:t>̃</w:t>
            </w:r>
            <w:r>
              <w:rPr>
                <w:rFonts w:eastAsiaTheme="minorEastAsia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eastAsiaTheme="minorEastAsia"/>
                <w:sz w:val="36"/>
                <w:szCs w:val="36"/>
              </w:rPr>
              <w:t>q</w:t>
            </w:r>
            <w:r>
              <w:rPr>
                <w:rFonts w:eastAsiaTheme="minorEastAsia" w:cstheme="minorHAnsi"/>
                <w:sz w:val="36"/>
                <w:szCs w:val="36"/>
              </w:rPr>
              <w:t>˄</w:t>
            </w:r>
            <w:r>
              <w:rPr>
                <w:rFonts w:eastAsiaTheme="minorEastAsia"/>
                <w:sz w:val="36"/>
                <w:szCs w:val="36"/>
              </w:rPr>
              <w:t>p</w:t>
            </w:r>
            <w:proofErr w:type="spellEnd"/>
          </w:p>
        </w:tc>
      </w:tr>
      <w:tr w:rsidR="0011440C" w:rsidTr="0011440C"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</w:tr>
      <w:tr w:rsidR="0011440C" w:rsidTr="0011440C"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</w:tr>
      <w:tr w:rsidR="0011440C" w:rsidTr="0011440C"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</w:tr>
      <w:tr w:rsidR="0011440C" w:rsidTr="0011440C"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1079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1079" w:type="dxa"/>
          </w:tcPr>
          <w:p w:rsidR="0011440C" w:rsidRDefault="0011440C" w:rsidP="00F642D1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</w:tr>
    </w:tbl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EE3742" w:rsidRDefault="00EE3742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F642D1" w:rsidRDefault="00F642D1" w:rsidP="00F642D1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A2C68" w:rsidRDefault="0011440C" w:rsidP="0011440C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 w:rsidRPr="0011440C">
        <w:rPr>
          <w:rFonts w:eastAsiaTheme="minorEastAsia"/>
          <w:sz w:val="36"/>
          <w:szCs w:val="36"/>
        </w:rPr>
        <w:t xml:space="preserve">Describa 3 situaciones de la vida cotidiana donde ejemplifique que es el antecedente y que es el consecuente. 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p w:rsidR="0011440C" w:rsidRDefault="0011440C" w:rsidP="0011440C">
      <w:pPr>
        <w:pStyle w:val="Prrafodelista"/>
        <w:numPr>
          <w:ilvl w:val="0"/>
          <w:numId w:val="34"/>
        </w:num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Complete la siguiente tabla.</w:t>
      </w:r>
    </w:p>
    <w:p w:rsid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1440C" w:rsidTr="0011440C"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p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q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both"/>
              <w:rPr>
                <w:rFonts w:eastAsiaTheme="minorEastAsia"/>
                <w:sz w:val="36"/>
                <w:szCs w:val="36"/>
              </w:rPr>
            </w:pPr>
          </w:p>
        </w:tc>
      </w:tr>
      <w:tr w:rsidR="0011440C" w:rsidTr="0011440C"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</w:tr>
      <w:tr w:rsidR="0011440C" w:rsidTr="0011440C"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</w:tr>
      <w:tr w:rsidR="0011440C" w:rsidTr="0011440C"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V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</w:tr>
      <w:tr w:rsidR="0011440C" w:rsidTr="0011440C"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  <w:tc>
          <w:tcPr>
            <w:tcW w:w="2158" w:type="dxa"/>
          </w:tcPr>
          <w:p w:rsidR="0011440C" w:rsidRDefault="0011440C" w:rsidP="0011440C">
            <w:pPr>
              <w:tabs>
                <w:tab w:val="left" w:pos="7620"/>
              </w:tabs>
              <w:jc w:val="center"/>
              <w:rPr>
                <w:rFonts w:eastAsiaTheme="minorEastAsia"/>
                <w:sz w:val="36"/>
                <w:szCs w:val="36"/>
              </w:rPr>
            </w:pPr>
            <w:r>
              <w:rPr>
                <w:rFonts w:eastAsiaTheme="minorEastAsia"/>
                <w:sz w:val="36"/>
                <w:szCs w:val="36"/>
              </w:rPr>
              <w:t>F</w:t>
            </w:r>
          </w:p>
        </w:tc>
      </w:tr>
    </w:tbl>
    <w:p w:rsidR="0011440C" w:rsidRPr="0011440C" w:rsidRDefault="0011440C" w:rsidP="0011440C">
      <w:pPr>
        <w:tabs>
          <w:tab w:val="left" w:pos="7620"/>
        </w:tabs>
        <w:spacing w:after="0" w:line="240" w:lineRule="auto"/>
        <w:jc w:val="both"/>
        <w:rPr>
          <w:rFonts w:eastAsiaTheme="minorEastAsia"/>
          <w:sz w:val="36"/>
          <w:szCs w:val="36"/>
        </w:rPr>
      </w:pPr>
    </w:p>
    <w:sectPr w:rsidR="0011440C" w:rsidRPr="0011440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1440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B809B9" w:rsidRDefault="00B809B9" w:rsidP="001462CC">
    <w:pPr>
      <w:pStyle w:val="Encabezado"/>
      <w:rPr>
        <w:b/>
        <w:sz w:val="24"/>
        <w:szCs w:val="24"/>
      </w:rPr>
    </w:pPr>
    <w:r w:rsidRPr="00B809B9">
      <w:rPr>
        <w:rStyle w:val="text"/>
        <w:b/>
        <w:sz w:val="24"/>
        <w:szCs w:val="24"/>
      </w:rPr>
      <w:t xml:space="preserve">Le dijo Jesús: Yo soy la resurrección y la vida; el que cree en mí, aunque esté muerto, vivirá. </w:t>
    </w:r>
    <w:r w:rsidR="00B34EF3" w:rsidRPr="00B809B9">
      <w:rPr>
        <w:rStyle w:val="text"/>
        <w:b/>
        <w:sz w:val="24"/>
        <w:szCs w:val="24"/>
      </w:rPr>
      <w:t xml:space="preserve"> </w:t>
    </w:r>
    <w:r w:rsidR="001462CC" w:rsidRPr="00B809B9">
      <w:rPr>
        <w:rStyle w:val="text"/>
        <w:b/>
        <w:sz w:val="24"/>
        <w:szCs w:val="24"/>
      </w:rPr>
      <w:t xml:space="preserve">Juan </w:t>
    </w:r>
    <w:r w:rsidRPr="00B809B9">
      <w:rPr>
        <w:rStyle w:val="text"/>
        <w:b/>
        <w:sz w:val="24"/>
        <w:szCs w:val="24"/>
      </w:rPr>
      <w:t>1</w:t>
    </w:r>
    <w:r w:rsidR="00561841" w:rsidRPr="00B809B9">
      <w:rPr>
        <w:rStyle w:val="text"/>
        <w:b/>
        <w:sz w:val="24"/>
        <w:szCs w:val="24"/>
      </w:rPr>
      <w:t>1</w:t>
    </w:r>
    <w:r w:rsidR="001462CC" w:rsidRPr="00B809B9">
      <w:rPr>
        <w:rStyle w:val="text"/>
        <w:b/>
        <w:sz w:val="24"/>
        <w:szCs w:val="24"/>
      </w:rPr>
      <w:t>:</w:t>
    </w:r>
    <w:r w:rsidRPr="00B809B9">
      <w:rPr>
        <w:rStyle w:val="text"/>
        <w:b/>
        <w:sz w:val="24"/>
        <w:szCs w:val="24"/>
      </w:rPr>
      <w:t>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8EC"/>
    <w:multiLevelType w:val="hybridMultilevel"/>
    <w:tmpl w:val="AB3EE2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955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F847D6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D27EBC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503421"/>
    <w:multiLevelType w:val="hybridMultilevel"/>
    <w:tmpl w:val="BA2E1BD8"/>
    <w:lvl w:ilvl="0" w:tplc="96C46E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3755A"/>
    <w:multiLevelType w:val="hybridMultilevel"/>
    <w:tmpl w:val="DF3EE17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917791"/>
    <w:multiLevelType w:val="hybridMultilevel"/>
    <w:tmpl w:val="49AE12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ABA77B8"/>
    <w:multiLevelType w:val="hybridMultilevel"/>
    <w:tmpl w:val="EBEA2F5A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E5D5D"/>
    <w:multiLevelType w:val="hybridMultilevel"/>
    <w:tmpl w:val="CE78473A"/>
    <w:lvl w:ilvl="0" w:tplc="C5CA94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67B8E"/>
    <w:multiLevelType w:val="hybridMultilevel"/>
    <w:tmpl w:val="A4E80C48"/>
    <w:lvl w:ilvl="0" w:tplc="6148A1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301B48"/>
    <w:multiLevelType w:val="hybridMultilevel"/>
    <w:tmpl w:val="07DE3A88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571E78"/>
    <w:multiLevelType w:val="hybridMultilevel"/>
    <w:tmpl w:val="B64C1AEE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653019"/>
    <w:multiLevelType w:val="hybridMultilevel"/>
    <w:tmpl w:val="F17A88E4"/>
    <w:lvl w:ilvl="0" w:tplc="E65E5ADA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8" w:hanging="360"/>
      </w:pPr>
    </w:lvl>
    <w:lvl w:ilvl="2" w:tplc="080A001B" w:tentative="1">
      <w:start w:val="1"/>
      <w:numFmt w:val="lowerRoman"/>
      <w:lvlText w:val="%3."/>
      <w:lvlJc w:val="right"/>
      <w:pPr>
        <w:ind w:left="2728" w:hanging="180"/>
      </w:pPr>
    </w:lvl>
    <w:lvl w:ilvl="3" w:tplc="080A000F" w:tentative="1">
      <w:start w:val="1"/>
      <w:numFmt w:val="decimal"/>
      <w:lvlText w:val="%4."/>
      <w:lvlJc w:val="left"/>
      <w:pPr>
        <w:ind w:left="3448" w:hanging="360"/>
      </w:pPr>
    </w:lvl>
    <w:lvl w:ilvl="4" w:tplc="080A0019" w:tentative="1">
      <w:start w:val="1"/>
      <w:numFmt w:val="lowerLetter"/>
      <w:lvlText w:val="%5."/>
      <w:lvlJc w:val="left"/>
      <w:pPr>
        <w:ind w:left="4168" w:hanging="360"/>
      </w:pPr>
    </w:lvl>
    <w:lvl w:ilvl="5" w:tplc="080A001B" w:tentative="1">
      <w:start w:val="1"/>
      <w:numFmt w:val="lowerRoman"/>
      <w:lvlText w:val="%6."/>
      <w:lvlJc w:val="right"/>
      <w:pPr>
        <w:ind w:left="4888" w:hanging="180"/>
      </w:pPr>
    </w:lvl>
    <w:lvl w:ilvl="6" w:tplc="080A000F" w:tentative="1">
      <w:start w:val="1"/>
      <w:numFmt w:val="decimal"/>
      <w:lvlText w:val="%7."/>
      <w:lvlJc w:val="left"/>
      <w:pPr>
        <w:ind w:left="5608" w:hanging="360"/>
      </w:pPr>
    </w:lvl>
    <w:lvl w:ilvl="7" w:tplc="080A0019" w:tentative="1">
      <w:start w:val="1"/>
      <w:numFmt w:val="lowerLetter"/>
      <w:lvlText w:val="%8."/>
      <w:lvlJc w:val="left"/>
      <w:pPr>
        <w:ind w:left="6328" w:hanging="360"/>
      </w:pPr>
    </w:lvl>
    <w:lvl w:ilvl="8" w:tplc="08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4">
    <w:nsid w:val="5C7E0E94"/>
    <w:multiLevelType w:val="hybridMultilevel"/>
    <w:tmpl w:val="22769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0F6491"/>
    <w:multiLevelType w:val="hybridMultilevel"/>
    <w:tmpl w:val="4EAEE964"/>
    <w:lvl w:ilvl="0" w:tplc="121E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F6CCE"/>
    <w:multiLevelType w:val="hybridMultilevel"/>
    <w:tmpl w:val="8F926318"/>
    <w:lvl w:ilvl="0" w:tplc="B19E8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8DD2BFB"/>
    <w:multiLevelType w:val="hybridMultilevel"/>
    <w:tmpl w:val="1FE62742"/>
    <w:lvl w:ilvl="0" w:tplc="E7E2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1" w:tplc="0C0A0003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color w:val="000000"/>
        <w:sz w:val="24"/>
        <w:szCs w:val="24"/>
        <w:vertAlign w:val="baseline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9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F1503A"/>
    <w:multiLevelType w:val="hybridMultilevel"/>
    <w:tmpl w:val="55B67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E82C5C"/>
    <w:multiLevelType w:val="hybridMultilevel"/>
    <w:tmpl w:val="F9E0A42A"/>
    <w:lvl w:ilvl="0" w:tplc="4968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20"/>
  </w:num>
  <w:num w:numId="4">
    <w:abstractNumId w:val="9"/>
  </w:num>
  <w:num w:numId="5">
    <w:abstractNumId w:val="1"/>
  </w:num>
  <w:num w:numId="6">
    <w:abstractNumId w:val="30"/>
  </w:num>
  <w:num w:numId="7">
    <w:abstractNumId w:val="2"/>
  </w:num>
  <w:num w:numId="8">
    <w:abstractNumId w:val="14"/>
  </w:num>
  <w:num w:numId="9">
    <w:abstractNumId w:val="21"/>
  </w:num>
  <w:num w:numId="10">
    <w:abstractNumId w:val="3"/>
  </w:num>
  <w:num w:numId="11">
    <w:abstractNumId w:val="19"/>
  </w:num>
  <w:num w:numId="12">
    <w:abstractNumId w:val="25"/>
  </w:num>
  <w:num w:numId="13">
    <w:abstractNumId w:val="34"/>
  </w:num>
  <w:num w:numId="14">
    <w:abstractNumId w:val="16"/>
  </w:num>
  <w:num w:numId="15">
    <w:abstractNumId w:val="29"/>
  </w:num>
  <w:num w:numId="16">
    <w:abstractNumId w:val="12"/>
  </w:num>
  <w:num w:numId="17">
    <w:abstractNumId w:val="15"/>
  </w:num>
  <w:num w:numId="18">
    <w:abstractNumId w:val="17"/>
  </w:num>
  <w:num w:numId="19">
    <w:abstractNumId w:val="5"/>
  </w:num>
  <w:num w:numId="20">
    <w:abstractNumId w:val="13"/>
  </w:num>
  <w:num w:numId="21">
    <w:abstractNumId w:val="22"/>
  </w:num>
  <w:num w:numId="22">
    <w:abstractNumId w:val="4"/>
  </w:num>
  <w:num w:numId="23">
    <w:abstractNumId w:val="18"/>
  </w:num>
  <w:num w:numId="24">
    <w:abstractNumId w:val="10"/>
  </w:num>
  <w:num w:numId="25">
    <w:abstractNumId w:val="0"/>
  </w:num>
  <w:num w:numId="26">
    <w:abstractNumId w:val="26"/>
  </w:num>
  <w:num w:numId="27">
    <w:abstractNumId w:val="6"/>
  </w:num>
  <w:num w:numId="28">
    <w:abstractNumId w:val="24"/>
  </w:num>
  <w:num w:numId="29">
    <w:abstractNumId w:val="28"/>
  </w:num>
  <w:num w:numId="30">
    <w:abstractNumId w:val="32"/>
  </w:num>
  <w:num w:numId="31">
    <w:abstractNumId w:val="11"/>
  </w:num>
  <w:num w:numId="32">
    <w:abstractNumId w:val="33"/>
  </w:num>
  <w:num w:numId="33">
    <w:abstractNumId w:val="27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01BE8"/>
    <w:rsid w:val="00011A5B"/>
    <w:rsid w:val="00012E2D"/>
    <w:rsid w:val="0001532C"/>
    <w:rsid w:val="00024FF2"/>
    <w:rsid w:val="0003049D"/>
    <w:rsid w:val="00035400"/>
    <w:rsid w:val="00054525"/>
    <w:rsid w:val="000705E9"/>
    <w:rsid w:val="00071AFA"/>
    <w:rsid w:val="00071EA1"/>
    <w:rsid w:val="0008061F"/>
    <w:rsid w:val="000843B2"/>
    <w:rsid w:val="00086142"/>
    <w:rsid w:val="000917A5"/>
    <w:rsid w:val="0009693C"/>
    <w:rsid w:val="000A2A42"/>
    <w:rsid w:val="000A2DB2"/>
    <w:rsid w:val="000A42F2"/>
    <w:rsid w:val="000B0C69"/>
    <w:rsid w:val="000B3CE8"/>
    <w:rsid w:val="000B68D3"/>
    <w:rsid w:val="000D0C94"/>
    <w:rsid w:val="000D7014"/>
    <w:rsid w:val="000E2DF5"/>
    <w:rsid w:val="000E4484"/>
    <w:rsid w:val="000E7B10"/>
    <w:rsid w:val="0011440C"/>
    <w:rsid w:val="001172DC"/>
    <w:rsid w:val="001178FD"/>
    <w:rsid w:val="00124424"/>
    <w:rsid w:val="00133494"/>
    <w:rsid w:val="0014574F"/>
    <w:rsid w:val="001462CC"/>
    <w:rsid w:val="00147576"/>
    <w:rsid w:val="001520F3"/>
    <w:rsid w:val="0015743D"/>
    <w:rsid w:val="001659CE"/>
    <w:rsid w:val="001671AE"/>
    <w:rsid w:val="00173106"/>
    <w:rsid w:val="00182912"/>
    <w:rsid w:val="00192667"/>
    <w:rsid w:val="00196F53"/>
    <w:rsid w:val="001A0F1E"/>
    <w:rsid w:val="001A2C68"/>
    <w:rsid w:val="001A7237"/>
    <w:rsid w:val="001B24E1"/>
    <w:rsid w:val="001B7714"/>
    <w:rsid w:val="001B7E6F"/>
    <w:rsid w:val="001C5819"/>
    <w:rsid w:val="001D348E"/>
    <w:rsid w:val="001D6F80"/>
    <w:rsid w:val="001E7390"/>
    <w:rsid w:val="001F1B88"/>
    <w:rsid w:val="001F4F89"/>
    <w:rsid w:val="002004EB"/>
    <w:rsid w:val="00210348"/>
    <w:rsid w:val="00211A59"/>
    <w:rsid w:val="00217DD9"/>
    <w:rsid w:val="002212FB"/>
    <w:rsid w:val="0022177A"/>
    <w:rsid w:val="002224DF"/>
    <w:rsid w:val="002270E5"/>
    <w:rsid w:val="002368D7"/>
    <w:rsid w:val="0023732A"/>
    <w:rsid w:val="002375A8"/>
    <w:rsid w:val="002378CD"/>
    <w:rsid w:val="00243BBC"/>
    <w:rsid w:val="00243E06"/>
    <w:rsid w:val="0024560B"/>
    <w:rsid w:val="002474FA"/>
    <w:rsid w:val="002772CC"/>
    <w:rsid w:val="00281550"/>
    <w:rsid w:val="00297F88"/>
    <w:rsid w:val="002A1966"/>
    <w:rsid w:val="002A2CFB"/>
    <w:rsid w:val="002A771A"/>
    <w:rsid w:val="002B421B"/>
    <w:rsid w:val="002B79D3"/>
    <w:rsid w:val="002C62DC"/>
    <w:rsid w:val="002D0E4D"/>
    <w:rsid w:val="002D5254"/>
    <w:rsid w:val="002F143A"/>
    <w:rsid w:val="00306BDE"/>
    <w:rsid w:val="00313174"/>
    <w:rsid w:val="00314588"/>
    <w:rsid w:val="00316936"/>
    <w:rsid w:val="00320AA9"/>
    <w:rsid w:val="00322BB1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A4F0E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B03A9"/>
    <w:rsid w:val="004B589B"/>
    <w:rsid w:val="004C0F0D"/>
    <w:rsid w:val="004C1987"/>
    <w:rsid w:val="004C6892"/>
    <w:rsid w:val="005138A7"/>
    <w:rsid w:val="00525F73"/>
    <w:rsid w:val="00530767"/>
    <w:rsid w:val="00535E74"/>
    <w:rsid w:val="00536091"/>
    <w:rsid w:val="00536416"/>
    <w:rsid w:val="00537119"/>
    <w:rsid w:val="00543A30"/>
    <w:rsid w:val="005522BC"/>
    <w:rsid w:val="00554B30"/>
    <w:rsid w:val="00555893"/>
    <w:rsid w:val="00560DEA"/>
    <w:rsid w:val="005611D5"/>
    <w:rsid w:val="00561841"/>
    <w:rsid w:val="005669F1"/>
    <w:rsid w:val="00567380"/>
    <w:rsid w:val="00570551"/>
    <w:rsid w:val="00571B10"/>
    <w:rsid w:val="005802DA"/>
    <w:rsid w:val="00590189"/>
    <w:rsid w:val="005A0DBE"/>
    <w:rsid w:val="005A4D6D"/>
    <w:rsid w:val="005C06E3"/>
    <w:rsid w:val="005C4505"/>
    <w:rsid w:val="005D5807"/>
    <w:rsid w:val="00601545"/>
    <w:rsid w:val="00604C1A"/>
    <w:rsid w:val="00622FDD"/>
    <w:rsid w:val="00627046"/>
    <w:rsid w:val="00627DDC"/>
    <w:rsid w:val="00640D0D"/>
    <w:rsid w:val="00650705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1E7"/>
    <w:rsid w:val="006C77EB"/>
    <w:rsid w:val="006D6AF5"/>
    <w:rsid w:val="006F0E2C"/>
    <w:rsid w:val="006F6AFE"/>
    <w:rsid w:val="0070592C"/>
    <w:rsid w:val="007120EE"/>
    <w:rsid w:val="0071705C"/>
    <w:rsid w:val="007258D9"/>
    <w:rsid w:val="00730F60"/>
    <w:rsid w:val="00733D9A"/>
    <w:rsid w:val="0074076D"/>
    <w:rsid w:val="0074683B"/>
    <w:rsid w:val="00753337"/>
    <w:rsid w:val="00771751"/>
    <w:rsid w:val="00782450"/>
    <w:rsid w:val="00784545"/>
    <w:rsid w:val="007858A5"/>
    <w:rsid w:val="00796978"/>
    <w:rsid w:val="007B1CD0"/>
    <w:rsid w:val="007B1DBF"/>
    <w:rsid w:val="007B371F"/>
    <w:rsid w:val="007C7877"/>
    <w:rsid w:val="007D11AD"/>
    <w:rsid w:val="007D28E0"/>
    <w:rsid w:val="007D72DC"/>
    <w:rsid w:val="007F1B89"/>
    <w:rsid w:val="007F3032"/>
    <w:rsid w:val="007F488B"/>
    <w:rsid w:val="008061B5"/>
    <w:rsid w:val="00812F98"/>
    <w:rsid w:val="008162A0"/>
    <w:rsid w:val="008164F1"/>
    <w:rsid w:val="008174F5"/>
    <w:rsid w:val="00824CA9"/>
    <w:rsid w:val="00826B4E"/>
    <w:rsid w:val="008307D1"/>
    <w:rsid w:val="00830999"/>
    <w:rsid w:val="00842385"/>
    <w:rsid w:val="00843832"/>
    <w:rsid w:val="00844979"/>
    <w:rsid w:val="00846B50"/>
    <w:rsid w:val="008474C8"/>
    <w:rsid w:val="00867A8C"/>
    <w:rsid w:val="008732C4"/>
    <w:rsid w:val="00873953"/>
    <w:rsid w:val="00880232"/>
    <w:rsid w:val="00880C62"/>
    <w:rsid w:val="00881CC1"/>
    <w:rsid w:val="00883678"/>
    <w:rsid w:val="0088602C"/>
    <w:rsid w:val="00894B1B"/>
    <w:rsid w:val="00895F49"/>
    <w:rsid w:val="008A17D6"/>
    <w:rsid w:val="008A5116"/>
    <w:rsid w:val="008B0515"/>
    <w:rsid w:val="008B1445"/>
    <w:rsid w:val="008B3A03"/>
    <w:rsid w:val="008C2B42"/>
    <w:rsid w:val="008D27F8"/>
    <w:rsid w:val="008D6F01"/>
    <w:rsid w:val="008E48A3"/>
    <w:rsid w:val="008E4A7C"/>
    <w:rsid w:val="008E76E9"/>
    <w:rsid w:val="008F7228"/>
    <w:rsid w:val="009035F7"/>
    <w:rsid w:val="00904683"/>
    <w:rsid w:val="00906592"/>
    <w:rsid w:val="00907238"/>
    <w:rsid w:val="009126C6"/>
    <w:rsid w:val="00917D17"/>
    <w:rsid w:val="009215A4"/>
    <w:rsid w:val="00925D41"/>
    <w:rsid w:val="00926246"/>
    <w:rsid w:val="00944596"/>
    <w:rsid w:val="00945738"/>
    <w:rsid w:val="009532AF"/>
    <w:rsid w:val="00955B6E"/>
    <w:rsid w:val="00956B0C"/>
    <w:rsid w:val="00956D66"/>
    <w:rsid w:val="0096124A"/>
    <w:rsid w:val="009644A3"/>
    <w:rsid w:val="0096674E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40C56"/>
    <w:rsid w:val="00A469BD"/>
    <w:rsid w:val="00A52E82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7BA"/>
    <w:rsid w:val="00AC68F0"/>
    <w:rsid w:val="00AC6B28"/>
    <w:rsid w:val="00AD0EDD"/>
    <w:rsid w:val="00AD2E5E"/>
    <w:rsid w:val="00AD3023"/>
    <w:rsid w:val="00AE724A"/>
    <w:rsid w:val="00AF1603"/>
    <w:rsid w:val="00B06EB4"/>
    <w:rsid w:val="00B25CD9"/>
    <w:rsid w:val="00B34EF3"/>
    <w:rsid w:val="00B45020"/>
    <w:rsid w:val="00B4568C"/>
    <w:rsid w:val="00B514A2"/>
    <w:rsid w:val="00B61AE4"/>
    <w:rsid w:val="00B66175"/>
    <w:rsid w:val="00B678D9"/>
    <w:rsid w:val="00B71C9C"/>
    <w:rsid w:val="00B73143"/>
    <w:rsid w:val="00B758D7"/>
    <w:rsid w:val="00B809B9"/>
    <w:rsid w:val="00B918A2"/>
    <w:rsid w:val="00B95236"/>
    <w:rsid w:val="00B95F17"/>
    <w:rsid w:val="00BA1316"/>
    <w:rsid w:val="00BB2143"/>
    <w:rsid w:val="00BB4207"/>
    <w:rsid w:val="00BD5597"/>
    <w:rsid w:val="00BE0208"/>
    <w:rsid w:val="00BE497B"/>
    <w:rsid w:val="00BF4108"/>
    <w:rsid w:val="00C04ABA"/>
    <w:rsid w:val="00C15625"/>
    <w:rsid w:val="00C540DF"/>
    <w:rsid w:val="00C56311"/>
    <w:rsid w:val="00C605BF"/>
    <w:rsid w:val="00C627FC"/>
    <w:rsid w:val="00C634F8"/>
    <w:rsid w:val="00C74812"/>
    <w:rsid w:val="00C76A90"/>
    <w:rsid w:val="00C857BD"/>
    <w:rsid w:val="00C93D45"/>
    <w:rsid w:val="00C96406"/>
    <w:rsid w:val="00CA3390"/>
    <w:rsid w:val="00CB521C"/>
    <w:rsid w:val="00CC4A62"/>
    <w:rsid w:val="00CD11F0"/>
    <w:rsid w:val="00CF6E39"/>
    <w:rsid w:val="00D006D3"/>
    <w:rsid w:val="00D07D18"/>
    <w:rsid w:val="00D14833"/>
    <w:rsid w:val="00D204D1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490A"/>
    <w:rsid w:val="00DA7D75"/>
    <w:rsid w:val="00DC1B1E"/>
    <w:rsid w:val="00DC1EB2"/>
    <w:rsid w:val="00DC42E8"/>
    <w:rsid w:val="00DC653E"/>
    <w:rsid w:val="00DC79A5"/>
    <w:rsid w:val="00DD10AC"/>
    <w:rsid w:val="00DD27DE"/>
    <w:rsid w:val="00DE171F"/>
    <w:rsid w:val="00DE472F"/>
    <w:rsid w:val="00E006B3"/>
    <w:rsid w:val="00E06F27"/>
    <w:rsid w:val="00E07D47"/>
    <w:rsid w:val="00E150CE"/>
    <w:rsid w:val="00E31384"/>
    <w:rsid w:val="00E505F3"/>
    <w:rsid w:val="00E54F74"/>
    <w:rsid w:val="00E730BA"/>
    <w:rsid w:val="00E74181"/>
    <w:rsid w:val="00E97642"/>
    <w:rsid w:val="00EA4596"/>
    <w:rsid w:val="00EB05A7"/>
    <w:rsid w:val="00EB2EE2"/>
    <w:rsid w:val="00EB3303"/>
    <w:rsid w:val="00EB3AAF"/>
    <w:rsid w:val="00EB4489"/>
    <w:rsid w:val="00EB5D6C"/>
    <w:rsid w:val="00EB6619"/>
    <w:rsid w:val="00EB79CD"/>
    <w:rsid w:val="00EB7F3E"/>
    <w:rsid w:val="00EC10ED"/>
    <w:rsid w:val="00EC1396"/>
    <w:rsid w:val="00ED5C1C"/>
    <w:rsid w:val="00EE0018"/>
    <w:rsid w:val="00EE3742"/>
    <w:rsid w:val="00EE5169"/>
    <w:rsid w:val="00EF1F82"/>
    <w:rsid w:val="00EF58C8"/>
    <w:rsid w:val="00F05AD5"/>
    <w:rsid w:val="00F2122D"/>
    <w:rsid w:val="00F237CA"/>
    <w:rsid w:val="00F23FAD"/>
    <w:rsid w:val="00F337D6"/>
    <w:rsid w:val="00F45097"/>
    <w:rsid w:val="00F5569E"/>
    <w:rsid w:val="00F642D1"/>
    <w:rsid w:val="00F644A5"/>
    <w:rsid w:val="00F71E1E"/>
    <w:rsid w:val="00F955FE"/>
    <w:rsid w:val="00FA1618"/>
    <w:rsid w:val="00FA4DC6"/>
    <w:rsid w:val="00FA4FCB"/>
    <w:rsid w:val="00FA6B1F"/>
    <w:rsid w:val="00FB20F1"/>
    <w:rsid w:val="00FC030C"/>
    <w:rsid w:val="00FC08C4"/>
    <w:rsid w:val="00FC49AC"/>
    <w:rsid w:val="00FC6642"/>
    <w:rsid w:val="00FC70B2"/>
    <w:rsid w:val="00FD52A9"/>
    <w:rsid w:val="00FE302A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2017-12-23T07:01:00Z</cp:lastPrinted>
  <dcterms:created xsi:type="dcterms:W3CDTF">2017-12-23T07:01:00Z</dcterms:created>
  <dcterms:modified xsi:type="dcterms:W3CDTF">2017-12-23T07:10:00Z</dcterms:modified>
</cp:coreProperties>
</file>