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6533F6" w:rsidRDefault="00535E74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535E74">
        <w:rPr>
          <w:b/>
          <w:color w:val="0000FF"/>
          <w:sz w:val="32"/>
          <w:szCs w:val="32"/>
        </w:rPr>
        <w:t>38. Logaritmo de un número real positivo</w:t>
      </w:r>
    </w:p>
    <w:p w:rsidR="00956B0C" w:rsidRDefault="00956B0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2F143A" w:rsidRPr="00B06EB4" w:rsidRDefault="00E730BA" w:rsidP="00B06EB4">
      <w:pPr>
        <w:pStyle w:val="Prrafodelista"/>
        <w:numPr>
          <w:ilvl w:val="0"/>
          <w:numId w:val="25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¿Por qué do existen los logaritmos de los números reales negativos? Explique </w:t>
      </w:r>
      <w:r w:rsidR="00B06EB4" w:rsidRPr="00B06EB4">
        <w:rPr>
          <w:rFonts w:eastAsiaTheme="minorEastAsia"/>
          <w:sz w:val="36"/>
          <w:szCs w:val="36"/>
        </w:rPr>
        <w:t xml:space="preserve"> </w:t>
      </w:r>
    </w:p>
    <w:p w:rsidR="00B95236" w:rsidRDefault="00B95236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  <w:bookmarkStart w:id="0" w:name="_GoBack"/>
      <w:bookmarkEnd w:id="0"/>
    </w:p>
    <w:p w:rsidR="00880232" w:rsidRDefault="00880232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880232" w:rsidRDefault="00880232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C627FC" w:rsidRPr="004B589B" w:rsidRDefault="004B589B" w:rsidP="004B589B">
      <w:pPr>
        <w:pStyle w:val="Prrafodelista"/>
        <w:numPr>
          <w:ilvl w:val="0"/>
          <w:numId w:val="25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¿Por qué la base del logaritmo tiene que ser diferente de 1</w:t>
      </w:r>
      <w:r w:rsidR="002F143A" w:rsidRPr="002F143A">
        <w:rPr>
          <w:rFonts w:eastAsiaTheme="minorEastAsia"/>
          <w:sz w:val="36"/>
          <w:szCs w:val="36"/>
        </w:rPr>
        <w:t xml:space="preserve">? </w:t>
      </w:r>
      <w:r>
        <w:rPr>
          <w:rFonts w:eastAsiaTheme="minorEastAsia"/>
          <w:sz w:val="36"/>
          <w:szCs w:val="36"/>
        </w:rPr>
        <w:t>¿Tiene esto alguna relación con que la función exponencial la base tiene que ser también diferente de 1?</w:t>
      </w:r>
      <w:r w:rsidR="00880232" w:rsidRPr="004B589B">
        <w:rPr>
          <w:rFonts w:eastAsiaTheme="minorEastAsia"/>
          <w:sz w:val="36"/>
          <w:szCs w:val="36"/>
        </w:rPr>
        <w:t xml:space="preserve"> Explique</w:t>
      </w:r>
    </w:p>
    <w:p w:rsidR="00B95236" w:rsidRDefault="00B95236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E74181" w:rsidRDefault="00E74181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2F143A" w:rsidRDefault="002F143A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2F143A" w:rsidRDefault="002F143A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C627FC" w:rsidRDefault="00C627FC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C627FC" w:rsidRDefault="00C627FC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B95236" w:rsidRDefault="00C56311" w:rsidP="00880232">
      <w:pPr>
        <w:pStyle w:val="Prrafodelista"/>
        <w:numPr>
          <w:ilvl w:val="0"/>
          <w:numId w:val="25"/>
        </w:numPr>
        <w:tabs>
          <w:tab w:val="left" w:pos="7620"/>
        </w:tabs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Calcule los siguientes Logaritmos</w:t>
      </w:r>
      <w:r w:rsidR="00880232">
        <w:rPr>
          <w:rFonts w:eastAsiaTheme="minorEastAsia"/>
          <w:sz w:val="36"/>
          <w:szCs w:val="36"/>
        </w:rPr>
        <w:t xml:space="preserve">. </w:t>
      </w:r>
    </w:p>
    <w:p w:rsidR="00B95236" w:rsidRDefault="00B95236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CC4A62" w:rsidRDefault="00830999" w:rsidP="00830999">
      <w:pPr>
        <w:pStyle w:val="Prrafodelista"/>
        <w:numPr>
          <w:ilvl w:val="0"/>
          <w:numId w:val="26"/>
        </w:numPr>
        <w:tabs>
          <w:tab w:val="left" w:pos="7620"/>
        </w:tabs>
        <w:rPr>
          <w:rFonts w:eastAsiaTheme="minorEastAsia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32=</m:t>
        </m:r>
      </m:oMath>
    </w:p>
    <w:p w:rsidR="00830999" w:rsidRDefault="00830999" w:rsidP="00830999">
      <w:pPr>
        <w:pStyle w:val="Prrafodelista"/>
        <w:numPr>
          <w:ilvl w:val="0"/>
          <w:numId w:val="26"/>
        </w:numPr>
        <w:tabs>
          <w:tab w:val="left" w:pos="7620"/>
        </w:tabs>
        <w:rPr>
          <w:rFonts w:eastAsiaTheme="minorEastAsia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27</m:t>
        </m:r>
        <m:r>
          <w:rPr>
            <w:rFonts w:ascii="Cambria Math" w:eastAsiaTheme="minorEastAsia" w:hAnsi="Cambria Math"/>
            <w:sz w:val="36"/>
            <w:szCs w:val="36"/>
          </w:rPr>
          <m:t>=</m:t>
        </m:r>
      </m:oMath>
    </w:p>
    <w:p w:rsidR="00830999" w:rsidRDefault="00830999" w:rsidP="00830999">
      <w:pPr>
        <w:pStyle w:val="Prrafodelista"/>
        <w:numPr>
          <w:ilvl w:val="0"/>
          <w:numId w:val="26"/>
        </w:numPr>
        <w:tabs>
          <w:tab w:val="left" w:pos="7620"/>
        </w:tabs>
        <w:rPr>
          <w:rFonts w:eastAsiaTheme="minorEastAsia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64</m:t>
        </m:r>
        <m:r>
          <w:rPr>
            <w:rFonts w:ascii="Cambria Math" w:eastAsiaTheme="minorEastAsia" w:hAnsi="Cambria Math"/>
            <w:sz w:val="36"/>
            <w:szCs w:val="36"/>
          </w:rPr>
          <m:t>=</m:t>
        </m:r>
      </m:oMath>
    </w:p>
    <w:p w:rsidR="00830999" w:rsidRDefault="00830999" w:rsidP="00830999">
      <w:pPr>
        <w:pStyle w:val="Prrafodelista"/>
        <w:numPr>
          <w:ilvl w:val="0"/>
          <w:numId w:val="26"/>
        </w:numPr>
        <w:tabs>
          <w:tab w:val="left" w:pos="7620"/>
        </w:tabs>
        <w:rPr>
          <w:rFonts w:eastAsiaTheme="minorEastAsia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81</m:t>
        </m:r>
        <m:r>
          <w:rPr>
            <w:rFonts w:ascii="Cambria Math" w:eastAsiaTheme="minorEastAsia" w:hAnsi="Cambria Math"/>
            <w:sz w:val="36"/>
            <w:szCs w:val="36"/>
          </w:rPr>
          <m:t>=</m:t>
        </m:r>
      </m:oMath>
    </w:p>
    <w:p w:rsidR="00830999" w:rsidRDefault="00830999" w:rsidP="00830999">
      <w:pPr>
        <w:pStyle w:val="Prrafodelista"/>
        <w:numPr>
          <w:ilvl w:val="0"/>
          <w:numId w:val="26"/>
        </w:numPr>
        <w:tabs>
          <w:tab w:val="left" w:pos="7620"/>
        </w:tabs>
        <w:rPr>
          <w:rFonts w:eastAsiaTheme="minorEastAsia"/>
          <w:sz w:val="36"/>
          <w:szCs w:val="36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5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(-</m:t>
        </m:r>
        <m:r>
          <w:rPr>
            <w:rFonts w:ascii="Cambria Math" w:eastAsiaTheme="minorEastAsia" w:hAnsi="Cambria Math"/>
            <w:sz w:val="36"/>
            <w:szCs w:val="36"/>
          </w:rPr>
          <m:t>32</m:t>
        </m:r>
        <m:r>
          <w:rPr>
            <w:rFonts w:ascii="Cambria Math" w:eastAsiaTheme="minorEastAsia" w:hAnsi="Cambria Math"/>
            <w:sz w:val="36"/>
            <w:szCs w:val="36"/>
          </w:rPr>
          <m:t>)</m:t>
        </m:r>
        <m:r>
          <w:rPr>
            <w:rFonts w:ascii="Cambria Math" w:eastAsiaTheme="minorEastAsia" w:hAnsi="Cambria Math"/>
            <w:sz w:val="36"/>
            <w:szCs w:val="36"/>
          </w:rPr>
          <m:t>=</m:t>
        </m:r>
      </m:oMath>
    </w:p>
    <w:p w:rsidR="00830999" w:rsidRDefault="00830999" w:rsidP="00830999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sectPr w:rsidR="00830999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B45020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B809B9" w:rsidRDefault="00B809B9" w:rsidP="001462CC">
    <w:pPr>
      <w:pStyle w:val="Encabezado"/>
      <w:rPr>
        <w:b/>
        <w:sz w:val="24"/>
        <w:szCs w:val="24"/>
      </w:rPr>
    </w:pPr>
    <w:r w:rsidRPr="00B809B9">
      <w:rPr>
        <w:rStyle w:val="text"/>
        <w:b/>
        <w:sz w:val="24"/>
        <w:szCs w:val="24"/>
      </w:rPr>
      <w:t xml:space="preserve">Le dijo Jesús: Yo soy la resurrección y la vida; el que cree en mí, aunque esté muerto, vivirá. </w:t>
    </w:r>
    <w:r w:rsidR="00B34EF3" w:rsidRPr="00B809B9">
      <w:rPr>
        <w:rStyle w:val="text"/>
        <w:b/>
        <w:sz w:val="24"/>
        <w:szCs w:val="24"/>
      </w:rPr>
      <w:t xml:space="preserve"> </w:t>
    </w:r>
    <w:r w:rsidR="001462CC" w:rsidRPr="00B809B9">
      <w:rPr>
        <w:rStyle w:val="text"/>
        <w:b/>
        <w:sz w:val="24"/>
        <w:szCs w:val="24"/>
      </w:rPr>
      <w:t xml:space="preserve">Juan </w:t>
    </w:r>
    <w:r w:rsidRPr="00B809B9">
      <w:rPr>
        <w:rStyle w:val="text"/>
        <w:b/>
        <w:sz w:val="24"/>
        <w:szCs w:val="24"/>
      </w:rPr>
      <w:t>1</w:t>
    </w:r>
    <w:r w:rsidR="00561841" w:rsidRPr="00B809B9">
      <w:rPr>
        <w:rStyle w:val="text"/>
        <w:b/>
        <w:sz w:val="24"/>
        <w:szCs w:val="24"/>
      </w:rPr>
      <w:t>1</w:t>
    </w:r>
    <w:r w:rsidR="001462CC" w:rsidRPr="00B809B9">
      <w:rPr>
        <w:rStyle w:val="text"/>
        <w:b/>
        <w:sz w:val="24"/>
        <w:szCs w:val="24"/>
      </w:rPr>
      <w:t>:</w:t>
    </w:r>
    <w:r w:rsidRPr="00B809B9">
      <w:rPr>
        <w:rStyle w:val="text"/>
        <w:b/>
        <w:sz w:val="24"/>
        <w:szCs w:val="24"/>
      </w:rP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8EC"/>
    <w:multiLevelType w:val="hybridMultilevel"/>
    <w:tmpl w:val="AB3EE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7955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847D6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3755A"/>
    <w:multiLevelType w:val="hybridMultilevel"/>
    <w:tmpl w:val="DF3EE17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DB2845"/>
    <w:multiLevelType w:val="hybridMultilevel"/>
    <w:tmpl w:val="7ED66A66"/>
    <w:lvl w:ilvl="0" w:tplc="5CE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BA77B8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E5D5D"/>
    <w:multiLevelType w:val="hybridMultilevel"/>
    <w:tmpl w:val="CE78473A"/>
    <w:lvl w:ilvl="0" w:tplc="C5CA9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67B8E"/>
    <w:multiLevelType w:val="hybridMultilevel"/>
    <w:tmpl w:val="A4E80C48"/>
    <w:lvl w:ilvl="0" w:tplc="6148A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301B48"/>
    <w:multiLevelType w:val="hybridMultilevel"/>
    <w:tmpl w:val="07DE3A88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571E78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0F6491"/>
    <w:multiLevelType w:val="hybridMultilevel"/>
    <w:tmpl w:val="4EAEE964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441DE2"/>
    <w:multiLevelType w:val="hybridMultilevel"/>
    <w:tmpl w:val="477CB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7"/>
  </w:num>
  <w:num w:numId="4">
    <w:abstractNumId w:val="7"/>
  </w:num>
  <w:num w:numId="5">
    <w:abstractNumId w:val="1"/>
  </w:num>
  <w:num w:numId="6">
    <w:abstractNumId w:val="23"/>
  </w:num>
  <w:num w:numId="7">
    <w:abstractNumId w:val="2"/>
  </w:num>
  <w:num w:numId="8">
    <w:abstractNumId w:val="11"/>
  </w:num>
  <w:num w:numId="9">
    <w:abstractNumId w:val="18"/>
  </w:num>
  <w:num w:numId="10">
    <w:abstractNumId w:val="3"/>
  </w:num>
  <w:num w:numId="11">
    <w:abstractNumId w:val="16"/>
  </w:num>
  <w:num w:numId="12">
    <w:abstractNumId w:val="20"/>
  </w:num>
  <w:num w:numId="13">
    <w:abstractNumId w:val="25"/>
  </w:num>
  <w:num w:numId="14">
    <w:abstractNumId w:val="13"/>
  </w:num>
  <w:num w:numId="15">
    <w:abstractNumId w:val="22"/>
  </w:num>
  <w:num w:numId="16">
    <w:abstractNumId w:val="9"/>
  </w:num>
  <w:num w:numId="17">
    <w:abstractNumId w:val="12"/>
  </w:num>
  <w:num w:numId="18">
    <w:abstractNumId w:val="14"/>
  </w:num>
  <w:num w:numId="19">
    <w:abstractNumId w:val="5"/>
  </w:num>
  <w:num w:numId="20">
    <w:abstractNumId w:val="10"/>
  </w:num>
  <w:num w:numId="21">
    <w:abstractNumId w:val="19"/>
  </w:num>
  <w:num w:numId="22">
    <w:abstractNumId w:val="4"/>
  </w:num>
  <w:num w:numId="23">
    <w:abstractNumId w:val="15"/>
  </w:num>
  <w:num w:numId="24">
    <w:abstractNumId w:val="8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01BE8"/>
    <w:rsid w:val="00011A5B"/>
    <w:rsid w:val="00012E2D"/>
    <w:rsid w:val="0001532C"/>
    <w:rsid w:val="00024FF2"/>
    <w:rsid w:val="0003049D"/>
    <w:rsid w:val="00035400"/>
    <w:rsid w:val="00054525"/>
    <w:rsid w:val="000705E9"/>
    <w:rsid w:val="00071AFA"/>
    <w:rsid w:val="00071EA1"/>
    <w:rsid w:val="0008061F"/>
    <w:rsid w:val="000843B2"/>
    <w:rsid w:val="00086142"/>
    <w:rsid w:val="000917A5"/>
    <w:rsid w:val="0009693C"/>
    <w:rsid w:val="000B3CE8"/>
    <w:rsid w:val="000B68D3"/>
    <w:rsid w:val="000D0C94"/>
    <w:rsid w:val="000D7014"/>
    <w:rsid w:val="000E2DF5"/>
    <w:rsid w:val="000E4484"/>
    <w:rsid w:val="000E7B10"/>
    <w:rsid w:val="001178FD"/>
    <w:rsid w:val="00124424"/>
    <w:rsid w:val="00133494"/>
    <w:rsid w:val="001462CC"/>
    <w:rsid w:val="00147576"/>
    <w:rsid w:val="001520F3"/>
    <w:rsid w:val="0015743D"/>
    <w:rsid w:val="001659CE"/>
    <w:rsid w:val="001671AE"/>
    <w:rsid w:val="00173106"/>
    <w:rsid w:val="00182912"/>
    <w:rsid w:val="00192667"/>
    <w:rsid w:val="001A0F1E"/>
    <w:rsid w:val="001A7237"/>
    <w:rsid w:val="001B24E1"/>
    <w:rsid w:val="001B7714"/>
    <w:rsid w:val="001B7E6F"/>
    <w:rsid w:val="001C5819"/>
    <w:rsid w:val="001D6F80"/>
    <w:rsid w:val="001E7390"/>
    <w:rsid w:val="001F1B88"/>
    <w:rsid w:val="001F4F89"/>
    <w:rsid w:val="002004EB"/>
    <w:rsid w:val="00210348"/>
    <w:rsid w:val="00211A59"/>
    <w:rsid w:val="00217DD9"/>
    <w:rsid w:val="002212FB"/>
    <w:rsid w:val="002224DF"/>
    <w:rsid w:val="002270E5"/>
    <w:rsid w:val="002368D7"/>
    <w:rsid w:val="0023732A"/>
    <w:rsid w:val="002375A8"/>
    <w:rsid w:val="002378CD"/>
    <w:rsid w:val="00243BBC"/>
    <w:rsid w:val="00243E06"/>
    <w:rsid w:val="0024560B"/>
    <w:rsid w:val="002474FA"/>
    <w:rsid w:val="002772CC"/>
    <w:rsid w:val="00281550"/>
    <w:rsid w:val="00297F88"/>
    <w:rsid w:val="002A1966"/>
    <w:rsid w:val="002A2CFB"/>
    <w:rsid w:val="002A771A"/>
    <w:rsid w:val="002B421B"/>
    <w:rsid w:val="002B79D3"/>
    <w:rsid w:val="002C62DC"/>
    <w:rsid w:val="002D0E4D"/>
    <w:rsid w:val="002D5254"/>
    <w:rsid w:val="002F143A"/>
    <w:rsid w:val="00306BDE"/>
    <w:rsid w:val="00313174"/>
    <w:rsid w:val="00314588"/>
    <w:rsid w:val="00316936"/>
    <w:rsid w:val="00320AA9"/>
    <w:rsid w:val="00322BB1"/>
    <w:rsid w:val="00323086"/>
    <w:rsid w:val="0033521A"/>
    <w:rsid w:val="00346A84"/>
    <w:rsid w:val="00350A7A"/>
    <w:rsid w:val="00353C14"/>
    <w:rsid w:val="00360B14"/>
    <w:rsid w:val="00365220"/>
    <w:rsid w:val="00366E47"/>
    <w:rsid w:val="003736A9"/>
    <w:rsid w:val="00373A7F"/>
    <w:rsid w:val="00380F44"/>
    <w:rsid w:val="00385BBC"/>
    <w:rsid w:val="00387132"/>
    <w:rsid w:val="00390AD9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80721"/>
    <w:rsid w:val="00482374"/>
    <w:rsid w:val="00485E74"/>
    <w:rsid w:val="004A07F6"/>
    <w:rsid w:val="004B03A9"/>
    <w:rsid w:val="004B589B"/>
    <w:rsid w:val="004C0F0D"/>
    <w:rsid w:val="004C1987"/>
    <w:rsid w:val="004C6892"/>
    <w:rsid w:val="005138A7"/>
    <w:rsid w:val="00525F73"/>
    <w:rsid w:val="00535E74"/>
    <w:rsid w:val="00536091"/>
    <w:rsid w:val="00536416"/>
    <w:rsid w:val="00537119"/>
    <w:rsid w:val="00543A30"/>
    <w:rsid w:val="005522BC"/>
    <w:rsid w:val="00554B30"/>
    <w:rsid w:val="00555893"/>
    <w:rsid w:val="00560DEA"/>
    <w:rsid w:val="00561841"/>
    <w:rsid w:val="005669F1"/>
    <w:rsid w:val="00570551"/>
    <w:rsid w:val="00571B10"/>
    <w:rsid w:val="005802DA"/>
    <w:rsid w:val="00590189"/>
    <w:rsid w:val="005A0DBE"/>
    <w:rsid w:val="005C06E3"/>
    <w:rsid w:val="005C4505"/>
    <w:rsid w:val="005D5807"/>
    <w:rsid w:val="00601545"/>
    <w:rsid w:val="00604C1A"/>
    <w:rsid w:val="00622FDD"/>
    <w:rsid w:val="00627046"/>
    <w:rsid w:val="00627DDC"/>
    <w:rsid w:val="00640D0D"/>
    <w:rsid w:val="00650705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1E7"/>
    <w:rsid w:val="006C77EB"/>
    <w:rsid w:val="006D6AF5"/>
    <w:rsid w:val="006F0E2C"/>
    <w:rsid w:val="006F6AFE"/>
    <w:rsid w:val="0070592C"/>
    <w:rsid w:val="007120EE"/>
    <w:rsid w:val="0071705C"/>
    <w:rsid w:val="007258D9"/>
    <w:rsid w:val="00730F60"/>
    <w:rsid w:val="00733D9A"/>
    <w:rsid w:val="0074076D"/>
    <w:rsid w:val="0074683B"/>
    <w:rsid w:val="00753337"/>
    <w:rsid w:val="00771751"/>
    <w:rsid w:val="00782450"/>
    <w:rsid w:val="00784545"/>
    <w:rsid w:val="007858A5"/>
    <w:rsid w:val="00796978"/>
    <w:rsid w:val="007B1DBF"/>
    <w:rsid w:val="007B371F"/>
    <w:rsid w:val="007D11AD"/>
    <w:rsid w:val="007D28E0"/>
    <w:rsid w:val="007D72DC"/>
    <w:rsid w:val="007F1B89"/>
    <w:rsid w:val="007F3032"/>
    <w:rsid w:val="008061B5"/>
    <w:rsid w:val="00812F98"/>
    <w:rsid w:val="008162A0"/>
    <w:rsid w:val="008164F1"/>
    <w:rsid w:val="008174F5"/>
    <w:rsid w:val="00824CA9"/>
    <w:rsid w:val="008307D1"/>
    <w:rsid w:val="00830999"/>
    <w:rsid w:val="00843832"/>
    <w:rsid w:val="00846B50"/>
    <w:rsid w:val="008474C8"/>
    <w:rsid w:val="00867A8C"/>
    <w:rsid w:val="008732C4"/>
    <w:rsid w:val="00873953"/>
    <w:rsid w:val="00880232"/>
    <w:rsid w:val="00880C62"/>
    <w:rsid w:val="00881CC1"/>
    <w:rsid w:val="00883678"/>
    <w:rsid w:val="0088602C"/>
    <w:rsid w:val="00894B1B"/>
    <w:rsid w:val="00895F49"/>
    <w:rsid w:val="008A5116"/>
    <w:rsid w:val="008B0515"/>
    <w:rsid w:val="008B1445"/>
    <w:rsid w:val="008B3A03"/>
    <w:rsid w:val="008C2B42"/>
    <w:rsid w:val="008D27F8"/>
    <w:rsid w:val="008D6F01"/>
    <w:rsid w:val="008E4A7C"/>
    <w:rsid w:val="008E76E9"/>
    <w:rsid w:val="008F7228"/>
    <w:rsid w:val="009035F7"/>
    <w:rsid w:val="00904683"/>
    <w:rsid w:val="00906592"/>
    <w:rsid w:val="00907238"/>
    <w:rsid w:val="009126C6"/>
    <w:rsid w:val="00917D17"/>
    <w:rsid w:val="009215A4"/>
    <w:rsid w:val="00925D41"/>
    <w:rsid w:val="00926246"/>
    <w:rsid w:val="00944596"/>
    <w:rsid w:val="00945738"/>
    <w:rsid w:val="009532AF"/>
    <w:rsid w:val="00955B6E"/>
    <w:rsid w:val="00956B0C"/>
    <w:rsid w:val="00956D66"/>
    <w:rsid w:val="0096124A"/>
    <w:rsid w:val="009644A3"/>
    <w:rsid w:val="0096674E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40C56"/>
    <w:rsid w:val="00A469BD"/>
    <w:rsid w:val="00A52E82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67BA"/>
    <w:rsid w:val="00AC68F0"/>
    <w:rsid w:val="00AD0EDD"/>
    <w:rsid w:val="00AD2E5E"/>
    <w:rsid w:val="00AD3023"/>
    <w:rsid w:val="00AE724A"/>
    <w:rsid w:val="00AF1603"/>
    <w:rsid w:val="00B06EB4"/>
    <w:rsid w:val="00B25CD9"/>
    <w:rsid w:val="00B34EF3"/>
    <w:rsid w:val="00B45020"/>
    <w:rsid w:val="00B4568C"/>
    <w:rsid w:val="00B514A2"/>
    <w:rsid w:val="00B61AE4"/>
    <w:rsid w:val="00B66175"/>
    <w:rsid w:val="00B678D9"/>
    <w:rsid w:val="00B71C9C"/>
    <w:rsid w:val="00B73143"/>
    <w:rsid w:val="00B758D7"/>
    <w:rsid w:val="00B809B9"/>
    <w:rsid w:val="00B918A2"/>
    <w:rsid w:val="00B95236"/>
    <w:rsid w:val="00B95F17"/>
    <w:rsid w:val="00BA1316"/>
    <w:rsid w:val="00BB2143"/>
    <w:rsid w:val="00BB4207"/>
    <w:rsid w:val="00BE0208"/>
    <w:rsid w:val="00BE497B"/>
    <w:rsid w:val="00BF4108"/>
    <w:rsid w:val="00C04ABA"/>
    <w:rsid w:val="00C15625"/>
    <w:rsid w:val="00C540DF"/>
    <w:rsid w:val="00C56311"/>
    <w:rsid w:val="00C605BF"/>
    <w:rsid w:val="00C627FC"/>
    <w:rsid w:val="00C634F8"/>
    <w:rsid w:val="00C74812"/>
    <w:rsid w:val="00C76A90"/>
    <w:rsid w:val="00C857BD"/>
    <w:rsid w:val="00C93D45"/>
    <w:rsid w:val="00C96406"/>
    <w:rsid w:val="00CA3390"/>
    <w:rsid w:val="00CB521C"/>
    <w:rsid w:val="00CC4A62"/>
    <w:rsid w:val="00CD11F0"/>
    <w:rsid w:val="00CF6E39"/>
    <w:rsid w:val="00D006D3"/>
    <w:rsid w:val="00D07D18"/>
    <w:rsid w:val="00D14833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A490A"/>
    <w:rsid w:val="00DA7D75"/>
    <w:rsid w:val="00DC1B1E"/>
    <w:rsid w:val="00DC1EB2"/>
    <w:rsid w:val="00DC42E8"/>
    <w:rsid w:val="00DC653E"/>
    <w:rsid w:val="00DC79A5"/>
    <w:rsid w:val="00DD10AC"/>
    <w:rsid w:val="00DD27DE"/>
    <w:rsid w:val="00DE472F"/>
    <w:rsid w:val="00E006B3"/>
    <w:rsid w:val="00E06F27"/>
    <w:rsid w:val="00E07D47"/>
    <w:rsid w:val="00E31384"/>
    <w:rsid w:val="00E505F3"/>
    <w:rsid w:val="00E54F74"/>
    <w:rsid w:val="00E730BA"/>
    <w:rsid w:val="00E74181"/>
    <w:rsid w:val="00E97642"/>
    <w:rsid w:val="00EA4596"/>
    <w:rsid w:val="00EB05A7"/>
    <w:rsid w:val="00EB2EE2"/>
    <w:rsid w:val="00EB3303"/>
    <w:rsid w:val="00EB3AAF"/>
    <w:rsid w:val="00EB4489"/>
    <w:rsid w:val="00EB5D6C"/>
    <w:rsid w:val="00EB6619"/>
    <w:rsid w:val="00EB79CD"/>
    <w:rsid w:val="00EB7F3E"/>
    <w:rsid w:val="00EC10ED"/>
    <w:rsid w:val="00EC1396"/>
    <w:rsid w:val="00ED5C1C"/>
    <w:rsid w:val="00EE0018"/>
    <w:rsid w:val="00EE5169"/>
    <w:rsid w:val="00EF1F82"/>
    <w:rsid w:val="00EF58C8"/>
    <w:rsid w:val="00F2122D"/>
    <w:rsid w:val="00F237CA"/>
    <w:rsid w:val="00F23FAD"/>
    <w:rsid w:val="00F337D6"/>
    <w:rsid w:val="00F5569E"/>
    <w:rsid w:val="00F644A5"/>
    <w:rsid w:val="00F71E1E"/>
    <w:rsid w:val="00F955FE"/>
    <w:rsid w:val="00FA4DC6"/>
    <w:rsid w:val="00FA4FCB"/>
    <w:rsid w:val="00FA6B1F"/>
    <w:rsid w:val="00FB20F1"/>
    <w:rsid w:val="00FC030C"/>
    <w:rsid w:val="00FC08C4"/>
    <w:rsid w:val="00FC49AC"/>
    <w:rsid w:val="00FC6642"/>
    <w:rsid w:val="00FC70B2"/>
    <w:rsid w:val="00FD52A9"/>
    <w:rsid w:val="00FE302A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7</cp:revision>
  <cp:lastPrinted>2017-12-22T15:25:00Z</cp:lastPrinted>
  <dcterms:created xsi:type="dcterms:W3CDTF">2017-12-22T15:09:00Z</dcterms:created>
  <dcterms:modified xsi:type="dcterms:W3CDTF">2017-12-22T15:26:00Z</dcterms:modified>
</cp:coreProperties>
</file>