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697177" w:rsidP="009532AF">
      <w:pPr>
        <w:tabs>
          <w:tab w:val="left" w:pos="1365"/>
        </w:tabs>
        <w:rPr>
          <w:b/>
          <w:color w:val="0000FF"/>
          <w:sz w:val="32"/>
          <w:szCs w:val="32"/>
        </w:rPr>
      </w:pPr>
      <w:r w:rsidRPr="00697177">
        <w:rPr>
          <w:b/>
          <w:color w:val="0000FF"/>
          <w:sz w:val="32"/>
          <w:szCs w:val="32"/>
        </w:rPr>
        <w:t>21. Problemas de Área</w:t>
      </w:r>
    </w:p>
    <w:p w:rsidR="004F19CA" w:rsidRPr="004F19CA" w:rsidRDefault="006252CE" w:rsidP="006252CE">
      <w:pPr>
        <w:tabs>
          <w:tab w:val="left" w:pos="1365"/>
        </w:tabs>
        <w:jc w:val="both"/>
        <w:rPr>
          <w:rFonts w:eastAsiaTheme="minorEastAsia"/>
          <w:b/>
          <w:sz w:val="28"/>
          <w:szCs w:val="28"/>
        </w:rPr>
      </w:pPr>
      <w:r>
        <w:rPr>
          <w:b/>
          <w:sz w:val="28"/>
          <w:szCs w:val="28"/>
        </w:rPr>
        <w:t>1</w:t>
      </w:r>
      <w:r w:rsidR="004F19CA">
        <w:rPr>
          <w:b/>
          <w:sz w:val="28"/>
          <w:szCs w:val="28"/>
        </w:rPr>
        <w:t xml:space="preserve">. </w:t>
      </w:r>
      <w:r w:rsidR="0058169D">
        <w:rPr>
          <w:b/>
          <w:sz w:val="28"/>
          <w:szCs w:val="28"/>
        </w:rPr>
        <w:t xml:space="preserve">Encuentre el </w:t>
      </w:r>
      <w:r w:rsidR="00697177">
        <w:rPr>
          <w:b/>
          <w:sz w:val="28"/>
          <w:szCs w:val="28"/>
        </w:rPr>
        <w:t xml:space="preserve">área de un triángulo equilátero de radio </w:t>
      </w:r>
      <m:oMath>
        <m:rad>
          <m:radPr>
            <m:degHide m:val="1"/>
            <m:ctrlPr>
              <w:rPr>
                <w:rFonts w:ascii="Cambria Math" w:hAnsi="Cambria Math"/>
                <w:b/>
                <w:i/>
                <w:sz w:val="28"/>
                <w:szCs w:val="28"/>
              </w:rPr>
            </m:ctrlPr>
          </m:radPr>
          <m:deg/>
          <m:e>
            <m:r>
              <m:rPr>
                <m:sty m:val="bi"/>
              </m:rPr>
              <w:rPr>
                <w:rFonts w:ascii="Cambria Math" w:hAnsi="Cambria Math"/>
                <w:sz w:val="28"/>
                <w:szCs w:val="28"/>
              </w:rPr>
              <m:t>8</m:t>
            </m:r>
          </m:e>
        </m:rad>
      </m:oMath>
    </w:p>
    <w:p w:rsidR="004F19CA" w:rsidRDefault="004F19CA" w:rsidP="0074683B">
      <w:pPr>
        <w:tabs>
          <w:tab w:val="left" w:pos="1365"/>
        </w:tabs>
        <w:jc w:val="both"/>
        <w:rPr>
          <w:b/>
          <w:sz w:val="28"/>
          <w:szCs w:val="28"/>
        </w:rPr>
      </w:pPr>
    </w:p>
    <w:p w:rsidR="00A311C2" w:rsidRDefault="00A311C2" w:rsidP="0074683B">
      <w:pPr>
        <w:tabs>
          <w:tab w:val="left" w:pos="1365"/>
        </w:tabs>
        <w:jc w:val="both"/>
        <w:rPr>
          <w:b/>
          <w:sz w:val="28"/>
          <w:szCs w:val="28"/>
        </w:rPr>
      </w:pPr>
    </w:p>
    <w:p w:rsidR="0058169D" w:rsidRDefault="0058169D" w:rsidP="0074683B">
      <w:pPr>
        <w:tabs>
          <w:tab w:val="left" w:pos="1365"/>
        </w:tabs>
        <w:jc w:val="both"/>
        <w:rPr>
          <w:b/>
          <w:sz w:val="28"/>
          <w:szCs w:val="28"/>
        </w:rPr>
      </w:pPr>
    </w:p>
    <w:p w:rsidR="002E11B7" w:rsidRDefault="002E11B7" w:rsidP="0074683B">
      <w:pPr>
        <w:tabs>
          <w:tab w:val="left" w:pos="1365"/>
        </w:tabs>
        <w:jc w:val="both"/>
        <w:rPr>
          <w:b/>
          <w:sz w:val="28"/>
          <w:szCs w:val="28"/>
        </w:rPr>
      </w:pPr>
    </w:p>
    <w:p w:rsidR="002E11B7" w:rsidRDefault="00D2185C" w:rsidP="006252CE">
      <w:pPr>
        <w:tabs>
          <w:tab w:val="left" w:pos="1365"/>
        </w:tabs>
        <w:jc w:val="both"/>
        <w:rPr>
          <w:b/>
          <w:sz w:val="28"/>
          <w:szCs w:val="28"/>
        </w:rPr>
      </w:pPr>
      <w:r>
        <w:rPr>
          <w:b/>
          <w:sz w:val="28"/>
          <w:szCs w:val="28"/>
        </w:rPr>
        <w:t>2</w:t>
      </w:r>
      <w:r w:rsidR="002E11B7">
        <w:rPr>
          <w:b/>
          <w:sz w:val="28"/>
          <w:szCs w:val="28"/>
        </w:rPr>
        <w:t>. Calcule el área de un</w:t>
      </w:r>
      <w:r w:rsidR="0058169D">
        <w:rPr>
          <w:b/>
          <w:sz w:val="28"/>
          <w:szCs w:val="28"/>
        </w:rPr>
        <w:t xml:space="preserve"> </w:t>
      </w:r>
      <w:r w:rsidR="00697177">
        <w:rPr>
          <w:b/>
          <w:sz w:val="28"/>
          <w:szCs w:val="28"/>
        </w:rPr>
        <w:t>trapecio de bases 8 y 20 y su altura es ¾ de su base menor</w:t>
      </w:r>
      <w:r w:rsidR="002E11B7">
        <w:rPr>
          <w:b/>
          <w:sz w:val="28"/>
          <w:szCs w:val="28"/>
        </w:rPr>
        <w:t>.</w:t>
      </w:r>
      <w:r>
        <w:rPr>
          <w:b/>
          <w:sz w:val="28"/>
          <w:szCs w:val="28"/>
        </w:rPr>
        <w:t xml:space="preserve">  </w:t>
      </w:r>
    </w:p>
    <w:p w:rsidR="002E11B7" w:rsidRDefault="002E11B7" w:rsidP="006252CE">
      <w:pPr>
        <w:tabs>
          <w:tab w:val="left" w:pos="1365"/>
        </w:tabs>
        <w:jc w:val="both"/>
        <w:rPr>
          <w:b/>
          <w:sz w:val="28"/>
          <w:szCs w:val="28"/>
        </w:rPr>
      </w:pPr>
    </w:p>
    <w:p w:rsidR="002E11B7" w:rsidRDefault="002E11B7" w:rsidP="006252CE">
      <w:pPr>
        <w:tabs>
          <w:tab w:val="left" w:pos="1365"/>
        </w:tabs>
        <w:jc w:val="both"/>
        <w:rPr>
          <w:b/>
          <w:sz w:val="28"/>
          <w:szCs w:val="28"/>
        </w:rPr>
      </w:pPr>
    </w:p>
    <w:p w:rsidR="0058169D" w:rsidRDefault="0058169D" w:rsidP="006252CE">
      <w:pPr>
        <w:tabs>
          <w:tab w:val="left" w:pos="1365"/>
        </w:tabs>
        <w:jc w:val="both"/>
        <w:rPr>
          <w:b/>
          <w:sz w:val="28"/>
          <w:szCs w:val="28"/>
        </w:rPr>
      </w:pPr>
    </w:p>
    <w:p w:rsidR="002E11B7" w:rsidRDefault="002E11B7" w:rsidP="006252CE">
      <w:pPr>
        <w:tabs>
          <w:tab w:val="left" w:pos="1365"/>
        </w:tabs>
        <w:jc w:val="both"/>
        <w:rPr>
          <w:b/>
          <w:sz w:val="28"/>
          <w:szCs w:val="28"/>
        </w:rPr>
      </w:pPr>
    </w:p>
    <w:p w:rsidR="00A311C2" w:rsidRDefault="00D2185C" w:rsidP="00D2185C">
      <w:pPr>
        <w:tabs>
          <w:tab w:val="left" w:pos="1365"/>
        </w:tabs>
        <w:jc w:val="both"/>
        <w:rPr>
          <w:b/>
          <w:sz w:val="28"/>
          <w:szCs w:val="28"/>
        </w:rPr>
      </w:pPr>
      <w:r>
        <w:rPr>
          <w:b/>
          <w:sz w:val="28"/>
          <w:szCs w:val="28"/>
        </w:rPr>
        <w:t>3</w:t>
      </w:r>
      <w:r w:rsidR="002E11B7">
        <w:rPr>
          <w:b/>
          <w:sz w:val="28"/>
          <w:szCs w:val="28"/>
        </w:rPr>
        <w:t>.</w:t>
      </w:r>
      <w:r w:rsidR="00A311C2">
        <w:rPr>
          <w:b/>
          <w:sz w:val="28"/>
          <w:szCs w:val="28"/>
        </w:rPr>
        <w:t xml:space="preserve"> </w:t>
      </w:r>
      <w:r w:rsidR="00697177">
        <w:rPr>
          <w:b/>
          <w:sz w:val="28"/>
          <w:szCs w:val="28"/>
        </w:rPr>
        <w:t>¿Cuál es el área de un circulo que tiene igual área que un cuadrado de lado 8cm?</w:t>
      </w:r>
    </w:p>
    <w:p w:rsidR="002E11B7" w:rsidRDefault="002E11B7" w:rsidP="006252CE">
      <w:pPr>
        <w:tabs>
          <w:tab w:val="left" w:pos="1365"/>
        </w:tabs>
        <w:jc w:val="both"/>
        <w:rPr>
          <w:b/>
          <w:sz w:val="28"/>
          <w:szCs w:val="28"/>
        </w:rPr>
      </w:pPr>
    </w:p>
    <w:p w:rsidR="002E11B7" w:rsidRDefault="002E11B7" w:rsidP="006252CE">
      <w:pPr>
        <w:tabs>
          <w:tab w:val="left" w:pos="1365"/>
        </w:tabs>
        <w:jc w:val="both"/>
        <w:rPr>
          <w:b/>
          <w:sz w:val="28"/>
          <w:szCs w:val="28"/>
        </w:rPr>
      </w:pPr>
    </w:p>
    <w:p w:rsidR="00A311C2" w:rsidRDefault="00A311C2" w:rsidP="006252CE">
      <w:pPr>
        <w:tabs>
          <w:tab w:val="left" w:pos="1365"/>
        </w:tabs>
        <w:jc w:val="both"/>
        <w:rPr>
          <w:b/>
          <w:sz w:val="28"/>
          <w:szCs w:val="28"/>
        </w:rPr>
      </w:pPr>
    </w:p>
    <w:p w:rsidR="00A311C2" w:rsidRDefault="00A311C2" w:rsidP="006252CE">
      <w:pPr>
        <w:tabs>
          <w:tab w:val="left" w:pos="1365"/>
        </w:tabs>
        <w:jc w:val="both"/>
        <w:rPr>
          <w:b/>
          <w:sz w:val="28"/>
          <w:szCs w:val="28"/>
        </w:rPr>
      </w:pPr>
      <w:bookmarkStart w:id="0" w:name="_GoBack"/>
      <w:bookmarkEnd w:id="0"/>
    </w:p>
    <w:p w:rsidR="002E11B7" w:rsidRDefault="00D2185C" w:rsidP="006252CE">
      <w:pPr>
        <w:tabs>
          <w:tab w:val="left" w:pos="1365"/>
        </w:tabs>
        <w:jc w:val="both"/>
        <w:rPr>
          <w:b/>
          <w:sz w:val="28"/>
          <w:szCs w:val="28"/>
        </w:rPr>
      </w:pPr>
      <w:r>
        <w:rPr>
          <w:b/>
          <w:sz w:val="28"/>
          <w:szCs w:val="28"/>
        </w:rPr>
        <w:t>4</w:t>
      </w:r>
      <w:r w:rsidR="002E11B7">
        <w:rPr>
          <w:b/>
          <w:sz w:val="28"/>
          <w:szCs w:val="28"/>
        </w:rPr>
        <w:t xml:space="preserve">. </w:t>
      </w:r>
      <w:r>
        <w:rPr>
          <w:b/>
          <w:sz w:val="28"/>
          <w:szCs w:val="28"/>
        </w:rPr>
        <w:t>¿</w:t>
      </w:r>
      <w:r w:rsidR="00697177">
        <w:rPr>
          <w:b/>
          <w:sz w:val="28"/>
          <w:szCs w:val="28"/>
        </w:rPr>
        <w:t xml:space="preserve">Cuál es el área de un </w:t>
      </w:r>
      <w:r w:rsidR="00697177">
        <w:rPr>
          <w:b/>
          <w:sz w:val="28"/>
          <w:szCs w:val="28"/>
        </w:rPr>
        <w:t>hexágono regular de lado 4 y apotema 3</w:t>
      </w:r>
      <w:r w:rsidR="002E11B7">
        <w:rPr>
          <w:b/>
          <w:sz w:val="28"/>
          <w:szCs w:val="28"/>
        </w:rPr>
        <w:t xml:space="preserve">? </w:t>
      </w:r>
    </w:p>
    <w:p w:rsidR="002E11B7" w:rsidRDefault="002E11B7" w:rsidP="006252CE">
      <w:pPr>
        <w:tabs>
          <w:tab w:val="left" w:pos="1365"/>
        </w:tabs>
        <w:jc w:val="both"/>
        <w:rPr>
          <w:b/>
          <w:sz w:val="28"/>
          <w:szCs w:val="28"/>
        </w:rPr>
      </w:pPr>
    </w:p>
    <w:p w:rsidR="002E11B7" w:rsidRDefault="002E11B7" w:rsidP="006252CE">
      <w:pPr>
        <w:tabs>
          <w:tab w:val="left" w:pos="1365"/>
        </w:tabs>
        <w:jc w:val="both"/>
        <w:rPr>
          <w:b/>
          <w:sz w:val="28"/>
          <w:szCs w:val="28"/>
        </w:rPr>
      </w:pPr>
    </w:p>
    <w:p w:rsidR="00697177" w:rsidRDefault="00697177" w:rsidP="006252CE">
      <w:pPr>
        <w:tabs>
          <w:tab w:val="left" w:pos="1365"/>
        </w:tabs>
        <w:jc w:val="both"/>
        <w:rPr>
          <w:b/>
          <w:sz w:val="28"/>
          <w:szCs w:val="28"/>
        </w:rPr>
      </w:pPr>
    </w:p>
    <w:p w:rsidR="00697177" w:rsidRDefault="00697177" w:rsidP="006252CE">
      <w:pPr>
        <w:tabs>
          <w:tab w:val="left" w:pos="1365"/>
        </w:tabs>
        <w:jc w:val="both"/>
        <w:rPr>
          <w:b/>
          <w:sz w:val="28"/>
          <w:szCs w:val="28"/>
        </w:rPr>
      </w:pPr>
    </w:p>
    <w:p w:rsidR="00697177" w:rsidRDefault="00697177" w:rsidP="006252CE">
      <w:pPr>
        <w:tabs>
          <w:tab w:val="left" w:pos="1365"/>
        </w:tabs>
        <w:jc w:val="both"/>
        <w:rPr>
          <w:b/>
          <w:sz w:val="28"/>
          <w:szCs w:val="28"/>
        </w:rPr>
      </w:pPr>
      <w:r>
        <w:rPr>
          <w:b/>
          <w:sz w:val="28"/>
          <w:szCs w:val="28"/>
        </w:rPr>
        <w:t xml:space="preserve">5. </w:t>
      </w:r>
      <w:r w:rsidR="007B58D9">
        <w:rPr>
          <w:b/>
          <w:sz w:val="28"/>
          <w:szCs w:val="28"/>
        </w:rPr>
        <w:t>¿</w:t>
      </w:r>
      <w:r>
        <w:rPr>
          <w:b/>
          <w:sz w:val="28"/>
          <w:szCs w:val="28"/>
        </w:rPr>
        <w:t xml:space="preserve">Es posible encontrar el </w:t>
      </w:r>
      <w:r w:rsidR="007B58D9">
        <w:rPr>
          <w:b/>
          <w:sz w:val="28"/>
          <w:szCs w:val="28"/>
        </w:rPr>
        <w:t>área</w:t>
      </w:r>
      <w:r>
        <w:rPr>
          <w:b/>
          <w:sz w:val="28"/>
          <w:szCs w:val="28"/>
        </w:rPr>
        <w:t xml:space="preserve"> de un pentágono irregular donde su lado menor mide 3 metros y </w:t>
      </w:r>
      <w:r w:rsidR="007B58D9">
        <w:rPr>
          <w:b/>
          <w:sz w:val="28"/>
          <w:szCs w:val="28"/>
        </w:rPr>
        <w:t>sus otros lados van aumentando en 1 m hasta llegar a 5 m sin conocer la medida de la apotema? Explique su respuesta en el Foro</w:t>
      </w:r>
    </w:p>
    <w:sectPr w:rsidR="00697177"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593D20">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93DE4"/>
    <w:rsid w:val="0009693C"/>
    <w:rsid w:val="000E7B10"/>
    <w:rsid w:val="0016153C"/>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E56C6"/>
    <w:rsid w:val="00401DFF"/>
    <w:rsid w:val="00416B3F"/>
    <w:rsid w:val="00426104"/>
    <w:rsid w:val="00427509"/>
    <w:rsid w:val="00437526"/>
    <w:rsid w:val="00451A62"/>
    <w:rsid w:val="00482374"/>
    <w:rsid w:val="004F19CA"/>
    <w:rsid w:val="00537119"/>
    <w:rsid w:val="00570BAD"/>
    <w:rsid w:val="005802DA"/>
    <w:rsid w:val="0058169D"/>
    <w:rsid w:val="00590189"/>
    <w:rsid w:val="00593D20"/>
    <w:rsid w:val="005A040D"/>
    <w:rsid w:val="00601545"/>
    <w:rsid w:val="00622FDD"/>
    <w:rsid w:val="006252CE"/>
    <w:rsid w:val="00654033"/>
    <w:rsid w:val="00697177"/>
    <w:rsid w:val="006A064C"/>
    <w:rsid w:val="006B1357"/>
    <w:rsid w:val="006F6AFE"/>
    <w:rsid w:val="00730F60"/>
    <w:rsid w:val="0074683B"/>
    <w:rsid w:val="00794646"/>
    <w:rsid w:val="00797E62"/>
    <w:rsid w:val="007B371F"/>
    <w:rsid w:val="007B58D9"/>
    <w:rsid w:val="007D28E0"/>
    <w:rsid w:val="008162A0"/>
    <w:rsid w:val="008174F5"/>
    <w:rsid w:val="008539B4"/>
    <w:rsid w:val="00894B1B"/>
    <w:rsid w:val="00895F49"/>
    <w:rsid w:val="00906592"/>
    <w:rsid w:val="00925D41"/>
    <w:rsid w:val="009532AF"/>
    <w:rsid w:val="00993227"/>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73A8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475</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2017-04-14T13:41:00Z</dcterms:created>
  <dcterms:modified xsi:type="dcterms:W3CDTF">2017-04-14T13:51:00Z</dcterms:modified>
</cp:coreProperties>
</file>